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524F4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24F43" w:rsidRDefault="00FD1B6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F4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24F43" w:rsidRDefault="00FD1B60">
            <w:pPr>
              <w:pStyle w:val="ConsPlusTitlePage0"/>
              <w:jc w:val="center"/>
            </w:pPr>
            <w:r>
              <w:rPr>
                <w:sz w:val="42"/>
              </w:rPr>
              <w:t>Распоряжение Губернатора ХМАО - Югры от 22.02.2014 N 102-рг</w:t>
            </w:r>
            <w:r>
              <w:rPr>
                <w:sz w:val="42"/>
              </w:rPr>
              <w:br/>
              <w:t>(ред. от 11.11.2024)</w:t>
            </w:r>
            <w:r>
              <w:rPr>
                <w:sz w:val="42"/>
              </w:rPr>
              <w:br/>
            </w:r>
            <w:r>
              <w:rPr>
                <w:sz w:val="42"/>
              </w:rPr>
              <w:t>"О персональной ответственности за состояние антикоррупционной работы в органах государственной власти Ханты-Мансийского автономного округа - Югры, а также организациях, в отношении которых Ханты-Мансийский автономный округ - Югра выступает единственным уч</w:t>
            </w:r>
            <w:r>
              <w:rPr>
                <w:sz w:val="42"/>
              </w:rPr>
              <w:t>редителем"</w:t>
            </w:r>
            <w:r>
              <w:rPr>
                <w:sz w:val="42"/>
              </w:rPr>
              <w:br/>
              <w:t>(вместе с "Перечнем должностных лиц, на которых возлагается персональная ответственность за состояние антикоррупционной работы в органах государственной власти Ханты-Мансийского автономного округа - Югры, организациях, в отношении которых Ханты-</w:t>
            </w:r>
            <w:r>
              <w:rPr>
                <w:sz w:val="42"/>
              </w:rPr>
              <w:t>Мансийский автономный округ - Югра выступает единственным учредителем")</w:t>
            </w:r>
          </w:p>
        </w:tc>
      </w:tr>
      <w:tr w:rsidR="00524F4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24F43" w:rsidRDefault="00FD1B6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524F43" w:rsidRDefault="00524F43">
      <w:pPr>
        <w:pStyle w:val="ConsPlusNormal0"/>
        <w:sectPr w:rsidR="00524F4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24F43" w:rsidRDefault="00524F43">
      <w:pPr>
        <w:pStyle w:val="ConsPlusNormal0"/>
        <w:outlineLvl w:val="0"/>
      </w:pPr>
    </w:p>
    <w:p w:rsidR="00524F43" w:rsidRDefault="00FD1B60">
      <w:pPr>
        <w:pStyle w:val="ConsPlusTitle0"/>
        <w:jc w:val="center"/>
        <w:outlineLvl w:val="0"/>
      </w:pPr>
      <w:r>
        <w:t>ГУБЕРНАТОР ХАНТЫ-МАНСИЙСКОГО АВТОНОМНОГО ОКРУГА - ЮГРЫ</w:t>
      </w:r>
    </w:p>
    <w:p w:rsidR="00524F43" w:rsidRDefault="00524F43">
      <w:pPr>
        <w:pStyle w:val="ConsPlusTitle0"/>
        <w:jc w:val="center"/>
      </w:pPr>
    </w:p>
    <w:p w:rsidR="00524F43" w:rsidRDefault="00FD1B60">
      <w:pPr>
        <w:pStyle w:val="ConsPlusTitle0"/>
        <w:jc w:val="center"/>
      </w:pPr>
      <w:r>
        <w:t>РАСПОРЯЖЕНИЕ</w:t>
      </w:r>
    </w:p>
    <w:p w:rsidR="00524F43" w:rsidRDefault="00FD1B60">
      <w:pPr>
        <w:pStyle w:val="ConsPlusTitle0"/>
        <w:jc w:val="center"/>
      </w:pPr>
      <w:r>
        <w:t>от 22 февраля 2014 г. N 102-рг</w:t>
      </w:r>
    </w:p>
    <w:p w:rsidR="00524F43" w:rsidRDefault="00524F43">
      <w:pPr>
        <w:pStyle w:val="ConsPlusTitle0"/>
        <w:jc w:val="center"/>
      </w:pPr>
    </w:p>
    <w:p w:rsidR="00524F43" w:rsidRDefault="00FD1B60">
      <w:pPr>
        <w:pStyle w:val="ConsPlusTitle0"/>
        <w:jc w:val="center"/>
      </w:pPr>
      <w:r>
        <w:t>О ПЕРСОНАЛЬНОЙ ОТВЕТСТВЕННОСТИ ЗА СОСТОЯНИЕ</w:t>
      </w:r>
    </w:p>
    <w:p w:rsidR="00524F43" w:rsidRDefault="00FD1B60">
      <w:pPr>
        <w:pStyle w:val="ConsPlusTitle0"/>
        <w:jc w:val="center"/>
      </w:pPr>
      <w:r>
        <w:t>АНТИКОРРУПЦИОННОЙ РАБОТЫ В ОРГАНАХ ГОСУДАРСТВЕННОЙ ВЛАСТИ</w:t>
      </w:r>
    </w:p>
    <w:p w:rsidR="00524F43" w:rsidRDefault="00FD1B60">
      <w:pPr>
        <w:pStyle w:val="ConsPlusTitle0"/>
        <w:jc w:val="center"/>
      </w:pPr>
      <w:r>
        <w:t>ХАНТЫ-МАНСИЙСКОГО АВТОНОМНОГО ОКРУГА - ЮГРЫ,</w:t>
      </w:r>
    </w:p>
    <w:p w:rsidR="00524F43" w:rsidRDefault="00FD1B60">
      <w:pPr>
        <w:pStyle w:val="ConsPlusTitle0"/>
        <w:jc w:val="center"/>
      </w:pPr>
      <w:r>
        <w:t>А ТАКЖЕ ОРГАНИЗАЦИЯХ, В ОТНОШЕНИИ КОТОРЫХ ХАНТЫ-МАНСИЙСКИЙ</w:t>
      </w:r>
    </w:p>
    <w:p w:rsidR="00524F43" w:rsidRDefault="00FD1B60">
      <w:pPr>
        <w:pStyle w:val="ConsPlusTitle0"/>
        <w:jc w:val="center"/>
      </w:pPr>
      <w:r>
        <w:t>АВТОНОМНЫЙ ОКРУГ - ЮГРА ВЫСТУПАЕТ ЕДИНСТВЕННЫМ УЧРЕДИТЕЛЕМ</w:t>
      </w:r>
    </w:p>
    <w:p w:rsidR="00524F43" w:rsidRDefault="00524F4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24F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43" w:rsidRDefault="00524F4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43" w:rsidRDefault="00524F4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4F43" w:rsidRDefault="00FD1B6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4F43" w:rsidRDefault="00FD1B6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Губернатора ХМАО - Югры от 16.02.2017 </w:t>
            </w:r>
            <w:hyperlink r:id="rId9" w:tooltip="Распоряжение Губернатора ХМАО - Югры от 16.02.2017 N 34-рг &quot;О внесении изменений в некоторые распоряж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34-рг</w:t>
              </w:r>
            </w:hyperlink>
            <w:r>
              <w:rPr>
                <w:color w:val="392C69"/>
              </w:rPr>
              <w:t>,</w:t>
            </w:r>
          </w:p>
          <w:p w:rsidR="00524F43" w:rsidRDefault="00FD1B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08.05.2024 </w:t>
            </w:r>
            <w:hyperlink r:id="rId10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      <w:r>
                <w:rPr>
                  <w:color w:val="0000FF"/>
                </w:rPr>
                <w:t>N 119-рг</w:t>
              </w:r>
            </w:hyperlink>
            <w:r>
              <w:rPr>
                <w:color w:val="392C69"/>
              </w:rPr>
              <w:t>,</w:t>
            </w:r>
          </w:p>
          <w:p w:rsidR="00524F43" w:rsidRDefault="00FD1B60">
            <w:pPr>
              <w:pStyle w:val="ConsPlusNormal0"/>
              <w:jc w:val="center"/>
            </w:pPr>
            <w:hyperlink r:id="rId11" w:tooltip="Постановление Губернатора ХМАО - Югры от 11.11.2024 N 116 &quot;О внесении изменений в некоторые правовые акты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ХМАО - Югры от 11.11.2024 N 116)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43" w:rsidRDefault="00524F43">
            <w:pPr>
              <w:pStyle w:val="ConsPlusNormal0"/>
            </w:pPr>
          </w:p>
        </w:tc>
      </w:tr>
    </w:tbl>
    <w:p w:rsidR="00524F43" w:rsidRDefault="00524F43">
      <w:pPr>
        <w:pStyle w:val="ConsPlusNormal0"/>
        <w:jc w:val="center"/>
      </w:pPr>
    </w:p>
    <w:p w:rsidR="00524F43" w:rsidRDefault="00FD1B60">
      <w:pPr>
        <w:pStyle w:val="ConsPlusNormal0"/>
        <w:ind w:firstLine="540"/>
        <w:jc w:val="both"/>
      </w:pPr>
      <w:r>
        <w:t xml:space="preserve">В соответствии с </w:t>
      </w:r>
      <w:hyperlink r:id="rId12" w:tooltip="Распоряжение Губернатора ХМАО - Югры от 30.01.2014 N 45-рг (ред. от 30.10.2015) &quot;Об утверждении плана противодействия коррупции в Ханты-Мансийском автономном округе - Югре на 2014 - 2015 годы&quot; {КонсультантПлюс}">
        <w:r>
          <w:rPr>
            <w:color w:val="0000FF"/>
          </w:rPr>
          <w:t>пунктом 1.2.2</w:t>
        </w:r>
      </w:hyperlink>
      <w:r>
        <w:t xml:space="preserve"> Плана про</w:t>
      </w:r>
      <w:r>
        <w:t>тиводействия коррупции в Ханты-Мансийском автономном округе - Югре на 2014 - 2015 годы, утвержденного распоряжением Губернатора Ханты-Мансийского автономного округа - Югры от 30 января 2014 года N 45-рг, в целях выполнения пункта 8 перечня поручений Презид</w:t>
      </w:r>
      <w:r>
        <w:t>ента Российской Федерации от 14 ноября 2013 года N Пр-2689 по итогам заседания Совета при Президенте Российской Федерации по противодействию коррупции 30 октября 2013 года: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1. Установить, что персональная ответственность за состояние антикоррупционной работы возлагается в части обеспечения: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полного и своевременного принятия мер и проведения мероприятий по противодействию коррупции в органах государственной власти Ханты-Мансий</w:t>
      </w:r>
      <w:r>
        <w:t>ского автономного округа - Югры, организациях, в отношении которых Ханты-Мансийский автономный округ - Югра выступает единственным учредителем - на руководителей органов государственной власти Ханты-Мансийского автономного округа - Югры, организаций, в отн</w:t>
      </w:r>
      <w:r>
        <w:t>ошении которых Ханты-Мансийский автономный округ - Югра выступает единственным учредителем;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ознакомления с нормативными правовыми актами в сфере противодействия коррупции и проведения регулярной работы по разъяснению требований антикоррупционного законодат</w:t>
      </w:r>
      <w:r>
        <w:t>ельства с государственными гражданскими служащими (сотрудниками) возглавляемого структурного подразделения - на руководителей структурных подразделений органов государственной власти Ханты-Мансийского автономного округа - Югры, организаций, в отношении кот</w:t>
      </w:r>
      <w:r>
        <w:t>орых Ханты-Мансийский автономный округ - Югра выступает единственным учредителем;</w:t>
      </w:r>
    </w:p>
    <w:p w:rsidR="00524F43" w:rsidRDefault="00FD1B60">
      <w:pPr>
        <w:pStyle w:val="ConsPlusNormal0"/>
        <w:jc w:val="both"/>
      </w:pPr>
      <w:r>
        <w:t xml:space="preserve">(в ред. </w:t>
      </w:r>
      <w:hyperlink r:id="rId13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распоряжения</w:t>
        </w:r>
      </w:hyperlink>
      <w:r>
        <w:t xml:space="preserve"> Губернатора ХМАО - Юг</w:t>
      </w:r>
      <w:r>
        <w:t>ры от 08.05.2024 N 119-рг)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выполнения плана работы подразделений (специалистов) по профилактике коррупционных и иных правонарушений - на должностных лиц органов государственной власти Ханты-Мансийского автономного округа - Югры, организаций, в отношении ко</w:t>
      </w:r>
      <w:r>
        <w:t xml:space="preserve">торых Ханты-Мансийский автономный округ - Югра выступает единственным учредителем, ответственных за работу по </w:t>
      </w:r>
      <w:r>
        <w:lastRenderedPageBreak/>
        <w:t>профилактике коррупционных и иных правонарушений.</w:t>
      </w:r>
    </w:p>
    <w:p w:rsidR="00524F43" w:rsidRDefault="00FD1B60">
      <w:pPr>
        <w:pStyle w:val="ConsPlusNormal0"/>
        <w:jc w:val="both"/>
      </w:pPr>
      <w:r>
        <w:t xml:space="preserve">(в ред. </w:t>
      </w:r>
      <w:hyperlink r:id="rId14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распоряжения</w:t>
        </w:r>
      </w:hyperlink>
      <w:r>
        <w:t xml:space="preserve"> Губернатора ХМАО - Югры от 08.05.2024 N 119-рг)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 xml:space="preserve">2. Утвердить прилагаемый </w:t>
      </w:r>
      <w:hyperlink w:anchor="P43" w:tooltip="ПЕРЕЧЕНЬ">
        <w:r>
          <w:rPr>
            <w:color w:val="0000FF"/>
          </w:rPr>
          <w:t>перечень</w:t>
        </w:r>
      </w:hyperlink>
      <w:r>
        <w:t xml:space="preserve"> должностных лиц, на которых возлагается персональная ответственность за состояние антикоррупционной работы в органах государственной власти Ханты-Мансийского автономного округа - Югры, организациях, в отношении которых Ханты-Мансийский автономный округ - </w:t>
      </w:r>
      <w:r>
        <w:t>Югра выступает единственным учредителем (далее - Перечень).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3. Руководителям органов государственной власти Ханты-Мансийского автономного округа - Югры, организаций, в отношении которых Ханты-Мансийский автономный округ - Югра выступает единственным учреди</w:t>
      </w:r>
      <w:r>
        <w:t>телем, издать правовые акты о персональной ответственности за состояние антикоррупционной работы и внести соответствующую норму в должностные регламенты государственных гражданских служащих (трудовые договоры должностных лиц), замещающих должности, включен</w:t>
      </w:r>
      <w:r>
        <w:t xml:space="preserve">ные в </w:t>
      </w:r>
      <w:hyperlink w:anchor="P43" w:tooltip="ПЕРЕЧЕНЬ">
        <w:r>
          <w:rPr>
            <w:color w:val="0000FF"/>
          </w:rPr>
          <w:t>Перечень</w:t>
        </w:r>
      </w:hyperlink>
      <w:r>
        <w:t xml:space="preserve"> согласно приложению к настоящему распоряжению.</w:t>
      </w:r>
    </w:p>
    <w:p w:rsidR="00524F43" w:rsidRDefault="00FD1B60">
      <w:pPr>
        <w:pStyle w:val="ConsPlusNormal0"/>
        <w:jc w:val="both"/>
      </w:pPr>
      <w:r>
        <w:t xml:space="preserve">(в ред. </w:t>
      </w:r>
      <w:hyperlink r:id="rId15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распоряжения</w:t>
        </w:r>
      </w:hyperlink>
      <w:r>
        <w:t xml:space="preserve"> Г</w:t>
      </w:r>
      <w:r>
        <w:t>убернатора ХМАО - Югры от 08.05.2024 N 119-рг)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4. Рекомендовать органам местного самоуправления муниципальных образований Ханты-Мансийского автономного округа - Югры принять соответствующие правовые акты.</w:t>
      </w:r>
    </w:p>
    <w:p w:rsidR="00524F43" w:rsidRDefault="00524F43">
      <w:pPr>
        <w:pStyle w:val="ConsPlusNormal0"/>
        <w:jc w:val="both"/>
      </w:pPr>
    </w:p>
    <w:p w:rsidR="00524F43" w:rsidRDefault="00FD1B60">
      <w:pPr>
        <w:pStyle w:val="ConsPlusNormal0"/>
        <w:jc w:val="right"/>
      </w:pPr>
      <w:r>
        <w:t>Губернатор</w:t>
      </w:r>
    </w:p>
    <w:p w:rsidR="00524F43" w:rsidRDefault="00FD1B60">
      <w:pPr>
        <w:pStyle w:val="ConsPlusNormal0"/>
        <w:jc w:val="right"/>
      </w:pPr>
      <w:r>
        <w:t>Ханты-Мансийского</w:t>
      </w:r>
    </w:p>
    <w:p w:rsidR="00524F43" w:rsidRDefault="00FD1B60">
      <w:pPr>
        <w:pStyle w:val="ConsPlusNormal0"/>
        <w:jc w:val="right"/>
      </w:pPr>
      <w:r>
        <w:t xml:space="preserve">автономного округа - </w:t>
      </w:r>
      <w:r>
        <w:t>Югры</w:t>
      </w:r>
    </w:p>
    <w:p w:rsidR="00524F43" w:rsidRDefault="00FD1B60">
      <w:pPr>
        <w:pStyle w:val="ConsPlusNormal0"/>
        <w:jc w:val="right"/>
      </w:pPr>
      <w:r>
        <w:t>Н.В.КОМАРОВА</w:t>
      </w:r>
    </w:p>
    <w:p w:rsidR="00524F43" w:rsidRDefault="00524F43">
      <w:pPr>
        <w:pStyle w:val="ConsPlusNormal0"/>
      </w:pPr>
    </w:p>
    <w:p w:rsidR="00524F43" w:rsidRDefault="00524F43">
      <w:pPr>
        <w:pStyle w:val="ConsPlusNormal0"/>
      </w:pPr>
    </w:p>
    <w:p w:rsidR="00524F43" w:rsidRDefault="00524F43">
      <w:pPr>
        <w:pStyle w:val="ConsPlusNormal0"/>
      </w:pPr>
    </w:p>
    <w:p w:rsidR="00524F43" w:rsidRDefault="00524F43">
      <w:pPr>
        <w:pStyle w:val="ConsPlusNormal0"/>
      </w:pPr>
    </w:p>
    <w:p w:rsidR="00524F43" w:rsidRDefault="00524F43">
      <w:pPr>
        <w:pStyle w:val="ConsPlusNormal0"/>
      </w:pPr>
    </w:p>
    <w:p w:rsidR="00524F43" w:rsidRDefault="00FD1B60">
      <w:pPr>
        <w:pStyle w:val="ConsPlusNormal0"/>
        <w:jc w:val="right"/>
        <w:outlineLvl w:val="0"/>
      </w:pPr>
      <w:r>
        <w:t>Приложение</w:t>
      </w:r>
    </w:p>
    <w:p w:rsidR="00524F43" w:rsidRDefault="00FD1B60">
      <w:pPr>
        <w:pStyle w:val="ConsPlusNormal0"/>
        <w:jc w:val="right"/>
      </w:pPr>
      <w:r>
        <w:t>к распоряжению Губернатора</w:t>
      </w:r>
    </w:p>
    <w:p w:rsidR="00524F43" w:rsidRDefault="00FD1B60">
      <w:pPr>
        <w:pStyle w:val="ConsPlusNormal0"/>
        <w:jc w:val="right"/>
      </w:pPr>
      <w:r>
        <w:t>Ханты-Мансийского</w:t>
      </w:r>
    </w:p>
    <w:p w:rsidR="00524F43" w:rsidRDefault="00FD1B60">
      <w:pPr>
        <w:pStyle w:val="ConsPlusNormal0"/>
        <w:jc w:val="right"/>
      </w:pPr>
      <w:r>
        <w:t>автономного округа - Югры</w:t>
      </w:r>
    </w:p>
    <w:p w:rsidR="00524F43" w:rsidRDefault="00FD1B60">
      <w:pPr>
        <w:pStyle w:val="ConsPlusNormal0"/>
        <w:jc w:val="right"/>
      </w:pPr>
      <w:r>
        <w:t>от 22 февраля 2014 года N 102-рг</w:t>
      </w:r>
    </w:p>
    <w:p w:rsidR="00524F43" w:rsidRDefault="00524F43">
      <w:pPr>
        <w:pStyle w:val="ConsPlusNormal0"/>
      </w:pPr>
    </w:p>
    <w:p w:rsidR="00524F43" w:rsidRDefault="00FD1B60">
      <w:pPr>
        <w:pStyle w:val="ConsPlusTitle0"/>
        <w:jc w:val="center"/>
      </w:pPr>
      <w:bookmarkStart w:id="1" w:name="P43"/>
      <w:bookmarkEnd w:id="1"/>
      <w:r>
        <w:t>ПЕРЕЧЕНЬ</w:t>
      </w:r>
    </w:p>
    <w:p w:rsidR="00524F43" w:rsidRDefault="00FD1B60">
      <w:pPr>
        <w:pStyle w:val="ConsPlusTitle0"/>
        <w:jc w:val="center"/>
      </w:pPr>
      <w:r>
        <w:t>ДОЛЖНОСТНЫХ ЛИЦ, НА КОТОРЫХ ВОЗЛАГАЕТСЯ ПЕРСОНАЛЬНАЯ</w:t>
      </w:r>
    </w:p>
    <w:p w:rsidR="00524F43" w:rsidRDefault="00FD1B60">
      <w:pPr>
        <w:pStyle w:val="ConsPlusTitle0"/>
        <w:jc w:val="center"/>
      </w:pPr>
      <w:r>
        <w:t>ОТВЕТСТВЕННОСТЬ ЗА СОСТОЯНИЕ АНТИКОРРУПЦИОННОЙ РАБОТЫ</w:t>
      </w:r>
    </w:p>
    <w:p w:rsidR="00524F43" w:rsidRDefault="00FD1B60">
      <w:pPr>
        <w:pStyle w:val="ConsPlusTitle0"/>
        <w:jc w:val="center"/>
      </w:pPr>
      <w:r>
        <w:t>В ОРГАНАХ ГОСУДАРСТВЕННОЙ ВЛАСТИ ХАНТЫ-МАНСИЙСКОГО</w:t>
      </w:r>
    </w:p>
    <w:p w:rsidR="00524F43" w:rsidRDefault="00FD1B60">
      <w:pPr>
        <w:pStyle w:val="ConsPlusTitle0"/>
        <w:jc w:val="center"/>
      </w:pPr>
      <w:r>
        <w:t>АВТОНОМНОГО ОКРУГА - ЮГРЫ, ОРГАНИЗАЦИЯХ, В ОТНОШЕНИИ КОТОРЫХ</w:t>
      </w:r>
    </w:p>
    <w:p w:rsidR="00524F43" w:rsidRDefault="00FD1B60">
      <w:pPr>
        <w:pStyle w:val="ConsPlusTitle0"/>
        <w:jc w:val="center"/>
      </w:pPr>
      <w:r>
        <w:t>ХАНТЫ-МАНСИЙСКИЙ АВТОНОМНЫЙ ОКРУГ - ЮГРА</w:t>
      </w:r>
    </w:p>
    <w:p w:rsidR="00524F43" w:rsidRDefault="00FD1B60">
      <w:pPr>
        <w:pStyle w:val="ConsPlusTitle0"/>
        <w:jc w:val="center"/>
      </w:pPr>
      <w:r>
        <w:t>ВЫСТУПАЕТ ЕДИНСТВЕННЫМ УЧРЕДИТЕЛЕМ</w:t>
      </w:r>
    </w:p>
    <w:p w:rsidR="00524F43" w:rsidRDefault="00524F4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24F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43" w:rsidRDefault="00524F4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43" w:rsidRDefault="00524F4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4F43" w:rsidRDefault="00FD1B6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4F43" w:rsidRDefault="00FD1B60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распоряжений Губернатора ХМА</w:t>
            </w:r>
            <w:r>
              <w:rPr>
                <w:color w:val="392C69"/>
              </w:rPr>
              <w:t xml:space="preserve">О - Югры от 16.02.2017 </w:t>
            </w:r>
            <w:hyperlink r:id="rId16" w:tooltip="Распоряжение Губернатора ХМАО - Югры от 16.02.2017 N 34-рг &quot;О внесении изменений в некоторые распоряж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34-рг</w:t>
              </w:r>
            </w:hyperlink>
            <w:r>
              <w:rPr>
                <w:color w:val="392C69"/>
              </w:rPr>
              <w:t>,</w:t>
            </w:r>
          </w:p>
          <w:p w:rsidR="00524F43" w:rsidRDefault="00FD1B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08.05.2024 </w:t>
            </w:r>
            <w:hyperlink r:id="rId17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      <w:r>
                <w:rPr>
                  <w:color w:val="0000FF"/>
                </w:rPr>
                <w:t>N 119-рг</w:t>
              </w:r>
            </w:hyperlink>
            <w:r>
              <w:rPr>
                <w:color w:val="392C69"/>
              </w:rPr>
              <w:t>,</w:t>
            </w:r>
          </w:p>
          <w:p w:rsidR="00524F43" w:rsidRDefault="00FD1B60">
            <w:pPr>
              <w:pStyle w:val="ConsPlusNormal0"/>
              <w:jc w:val="center"/>
            </w:pPr>
            <w:hyperlink r:id="rId18" w:tooltip="Постановление Губернатора ХМАО - Югры от 11.11.2024 N 116 &quot;О внесении изменений в некоторые правовые акты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ХМАО - Югры от 11.11.2024 N 116)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43" w:rsidRDefault="00524F43">
            <w:pPr>
              <w:pStyle w:val="ConsPlusNormal0"/>
            </w:pPr>
          </w:p>
        </w:tc>
      </w:tr>
    </w:tbl>
    <w:p w:rsidR="00524F43" w:rsidRDefault="00524F43">
      <w:pPr>
        <w:pStyle w:val="ConsPlusNormal0"/>
      </w:pPr>
    </w:p>
    <w:p w:rsidR="00524F43" w:rsidRDefault="00FD1B60">
      <w:pPr>
        <w:pStyle w:val="ConsPlusTitle0"/>
        <w:ind w:firstLine="540"/>
        <w:jc w:val="both"/>
        <w:outlineLvl w:val="1"/>
      </w:pPr>
      <w:r>
        <w:t>1. Органы государственной власти Ханты-Мансийского автономного округа - Югры и должностные лица</w:t>
      </w:r>
    </w:p>
    <w:p w:rsidR="00524F43" w:rsidRDefault="00524F43">
      <w:pPr>
        <w:pStyle w:val="ConsPlusNormal0"/>
        <w:ind w:firstLine="540"/>
        <w:jc w:val="both"/>
      </w:pPr>
    </w:p>
    <w:p w:rsidR="00524F43" w:rsidRDefault="00FD1B60">
      <w:pPr>
        <w:pStyle w:val="ConsPlusTitle0"/>
        <w:ind w:firstLine="540"/>
        <w:jc w:val="both"/>
        <w:outlineLvl w:val="2"/>
      </w:pPr>
      <w:r>
        <w:t>Аппарат Губернатора, Правительства Ханты-Мансийского автономного округа - Югры</w:t>
      </w:r>
    </w:p>
    <w:p w:rsidR="00524F43" w:rsidRDefault="00FD1B60">
      <w:pPr>
        <w:pStyle w:val="ConsPlusNormal0"/>
        <w:jc w:val="both"/>
      </w:pPr>
      <w:r>
        <w:t xml:space="preserve">(в ред. </w:t>
      </w:r>
      <w:hyperlink r:id="rId19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распоряжения</w:t>
        </w:r>
      </w:hyperlink>
      <w:r>
        <w:t xml:space="preserve"> Губернатора ХМАО - Югры </w:t>
      </w:r>
      <w:r>
        <w:t>от 08.05.2024 N 119-рг)</w:t>
      </w:r>
    </w:p>
    <w:p w:rsidR="00524F43" w:rsidRDefault="00524F43">
      <w:pPr>
        <w:pStyle w:val="ConsPlusNormal0"/>
        <w:ind w:firstLine="540"/>
        <w:jc w:val="both"/>
      </w:pPr>
    </w:p>
    <w:p w:rsidR="00524F43" w:rsidRDefault="00FD1B60">
      <w:pPr>
        <w:pStyle w:val="ConsPlusNormal0"/>
        <w:ind w:firstLine="540"/>
        <w:jc w:val="both"/>
      </w:pPr>
      <w:r>
        <w:t>Заместитель Губернатора, руководитель Аппарата Губернатора, Правительства Ханты-Мансийского автономного округа - Югры</w:t>
      </w:r>
    </w:p>
    <w:p w:rsidR="00524F43" w:rsidRDefault="00FD1B60">
      <w:pPr>
        <w:pStyle w:val="ConsPlusNormal0"/>
        <w:jc w:val="both"/>
      </w:pPr>
      <w:r>
        <w:t xml:space="preserve">(в ред. </w:t>
      </w:r>
      <w:hyperlink r:id="rId20" w:tooltip="Постановление Губернатора ХМАО - Югры от 11.11.2024 N 116 &quot;О внесении изменений в некоторые правовые акты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11.11.2024 N 116)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Первый заместитель руководителя Аппарата Губернатора, Правительства</w:t>
      </w:r>
    </w:p>
    <w:p w:rsidR="00524F43" w:rsidRDefault="00FD1B60">
      <w:pPr>
        <w:pStyle w:val="ConsPlusNormal0"/>
        <w:jc w:val="both"/>
      </w:pPr>
      <w:r>
        <w:t xml:space="preserve">(в ред. </w:t>
      </w:r>
      <w:hyperlink r:id="rId21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распоряжения</w:t>
        </w:r>
      </w:hyperlink>
      <w:r>
        <w:t xml:space="preserve"> Губернатора ХМАО - Югры от 08.05.2024 N 119-рг)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Заместитель руководителя Аппарата Губернатора, Правительства</w:t>
      </w:r>
    </w:p>
    <w:p w:rsidR="00524F43" w:rsidRDefault="00FD1B60">
      <w:pPr>
        <w:pStyle w:val="ConsPlusNormal0"/>
        <w:jc w:val="both"/>
      </w:pPr>
      <w:r>
        <w:t>(в р</w:t>
      </w:r>
      <w:r>
        <w:t xml:space="preserve">ед. </w:t>
      </w:r>
      <w:hyperlink r:id="rId22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распоряжения</w:t>
        </w:r>
      </w:hyperlink>
      <w:r>
        <w:t xml:space="preserve"> Губернатора ХМАО - Югры от 08.05.2024 N 119-рг)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Начальник управления Аппарата Губернатора, Правительства</w:t>
      </w:r>
    </w:p>
    <w:p w:rsidR="00524F43" w:rsidRDefault="00FD1B60">
      <w:pPr>
        <w:pStyle w:val="ConsPlusNormal0"/>
        <w:jc w:val="both"/>
      </w:pPr>
      <w:r>
        <w:t>(в</w:t>
      </w:r>
      <w:r>
        <w:t xml:space="preserve"> ред. </w:t>
      </w:r>
      <w:hyperlink r:id="rId23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распоряжения</w:t>
        </w:r>
      </w:hyperlink>
      <w:r>
        <w:t xml:space="preserve"> Губернатора ХМАО - Югры от 08.05.2024 N 119-рг)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Заместитель начальника управления Аппарата Губернатора, П</w:t>
      </w:r>
      <w:r>
        <w:t>равительства</w:t>
      </w:r>
    </w:p>
    <w:p w:rsidR="00524F43" w:rsidRDefault="00FD1B60">
      <w:pPr>
        <w:pStyle w:val="ConsPlusNormal0"/>
        <w:jc w:val="both"/>
      </w:pPr>
      <w:r>
        <w:t xml:space="preserve">(абзац введен </w:t>
      </w:r>
      <w:hyperlink r:id="rId24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распоряжением</w:t>
        </w:r>
      </w:hyperlink>
      <w:r>
        <w:t xml:space="preserve"> Губернатора ХМАО - Югры от 08.05.2024 N 119-рг)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Начальник отдела Аппарата Губернато</w:t>
      </w:r>
      <w:r>
        <w:t>ра, Правительства</w:t>
      </w:r>
    </w:p>
    <w:p w:rsidR="00524F43" w:rsidRDefault="00FD1B60">
      <w:pPr>
        <w:pStyle w:val="ConsPlusNormal0"/>
        <w:jc w:val="both"/>
      </w:pPr>
      <w:r>
        <w:t xml:space="preserve">(в ред. </w:t>
      </w:r>
      <w:hyperlink r:id="rId25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распоряжения</w:t>
        </w:r>
      </w:hyperlink>
      <w:r>
        <w:t xml:space="preserve"> Губернатора ХМАО - Югры от 08.05.2024 N 119-рг)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Заместитель начальника отдела Аппарат</w:t>
      </w:r>
      <w:r>
        <w:t>а Губернатора, Правительства</w:t>
      </w:r>
    </w:p>
    <w:p w:rsidR="00524F43" w:rsidRDefault="00FD1B60">
      <w:pPr>
        <w:pStyle w:val="ConsPlusNormal0"/>
        <w:jc w:val="both"/>
      </w:pPr>
      <w:r>
        <w:t xml:space="preserve">(абзац введен </w:t>
      </w:r>
      <w:hyperlink r:id="rId26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распоряжением</w:t>
        </w:r>
      </w:hyperlink>
      <w:r>
        <w:t xml:space="preserve"> Губернатора ХМАО - Югры от 08.05.2024 N 119-рг)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 xml:space="preserve">Начальник отдела в </w:t>
      </w:r>
      <w:r>
        <w:t>управлении Аппарата Губернатора, Правительства</w:t>
      </w:r>
    </w:p>
    <w:p w:rsidR="00524F43" w:rsidRDefault="00FD1B60">
      <w:pPr>
        <w:pStyle w:val="ConsPlusNormal0"/>
        <w:jc w:val="both"/>
      </w:pPr>
      <w:r>
        <w:t xml:space="preserve">(в ред. </w:t>
      </w:r>
      <w:hyperlink r:id="rId27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распоряжения</w:t>
        </w:r>
      </w:hyperlink>
      <w:r>
        <w:t xml:space="preserve"> Губернатора ХМАО - Югры от 08.05.2024 N 119-рг)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Заместит</w:t>
      </w:r>
      <w:r>
        <w:t>ель начальника отдела в управлении Аппарата Губернатора, Правительства</w:t>
      </w:r>
    </w:p>
    <w:p w:rsidR="00524F43" w:rsidRDefault="00FD1B60">
      <w:pPr>
        <w:pStyle w:val="ConsPlusNormal0"/>
        <w:jc w:val="both"/>
      </w:pPr>
      <w:r>
        <w:t xml:space="preserve">(абзац введен </w:t>
      </w:r>
      <w:hyperlink r:id="rId28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распоряжением</w:t>
        </w:r>
      </w:hyperlink>
      <w:r>
        <w:t xml:space="preserve"> Губернатора ХМАО - Югры о</w:t>
      </w:r>
      <w:r>
        <w:t>т 08.05.2024 N 119-рг)</w:t>
      </w:r>
    </w:p>
    <w:p w:rsidR="00524F43" w:rsidRDefault="00524F43">
      <w:pPr>
        <w:pStyle w:val="ConsPlusNormal0"/>
        <w:ind w:firstLine="540"/>
        <w:jc w:val="both"/>
      </w:pPr>
    </w:p>
    <w:p w:rsidR="00524F43" w:rsidRDefault="00FD1B60">
      <w:pPr>
        <w:pStyle w:val="ConsPlusTitle0"/>
        <w:ind w:firstLine="540"/>
        <w:jc w:val="both"/>
        <w:outlineLvl w:val="2"/>
      </w:pPr>
      <w:r>
        <w:t>Представительство Ханты-Мансийского автономного округа - Югры</w:t>
      </w:r>
    </w:p>
    <w:p w:rsidR="00524F43" w:rsidRDefault="00FD1B60">
      <w:pPr>
        <w:pStyle w:val="ConsPlusNormal0"/>
        <w:jc w:val="both"/>
      </w:pPr>
      <w:r>
        <w:t xml:space="preserve">(в ред. </w:t>
      </w:r>
      <w:hyperlink r:id="rId29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распоряжения</w:t>
        </w:r>
      </w:hyperlink>
      <w:r>
        <w:t xml:space="preserve"> Губернатора ХМАО </w:t>
      </w:r>
      <w:r>
        <w:t>- Югры от 08.05.2024 N 119-рг)</w:t>
      </w:r>
    </w:p>
    <w:p w:rsidR="00524F43" w:rsidRDefault="00524F43">
      <w:pPr>
        <w:pStyle w:val="ConsPlusNormal0"/>
        <w:ind w:firstLine="540"/>
        <w:jc w:val="both"/>
      </w:pPr>
    </w:p>
    <w:p w:rsidR="00524F43" w:rsidRDefault="00FD1B60">
      <w:pPr>
        <w:pStyle w:val="ConsPlusNormal0"/>
        <w:ind w:firstLine="540"/>
        <w:jc w:val="both"/>
      </w:pPr>
      <w:r>
        <w:t>Руководитель Представительства Ханты-Мансийского автономного округа - Югры</w:t>
      </w:r>
    </w:p>
    <w:p w:rsidR="00524F43" w:rsidRDefault="00FD1B60">
      <w:pPr>
        <w:pStyle w:val="ConsPlusNormal0"/>
        <w:jc w:val="both"/>
      </w:pPr>
      <w:r>
        <w:t xml:space="preserve">(в ред. </w:t>
      </w:r>
      <w:hyperlink r:id="rId30" w:tooltip="Постановление Губернатора ХМАО - Югры от 11.11.2024 N 116 &quot;О внесении изменений в некоторые правовые акты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11.11.2024 N 116)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31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Распоряжение</w:t>
        </w:r>
      </w:hyperlink>
      <w:r>
        <w:t xml:space="preserve"> Губернатора ХМАО - Югры от 08.05.2024 N 119-рг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Заместитель руководителя Представительства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32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Распоряжение</w:t>
        </w:r>
      </w:hyperlink>
      <w:r>
        <w:t xml:space="preserve"> Губернатора ХМАО - Югры от 08.05.2024 N 119-рг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lastRenderedPageBreak/>
        <w:t>Начальник отдела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Заместитель начальника отдела</w:t>
      </w:r>
    </w:p>
    <w:p w:rsidR="00524F43" w:rsidRDefault="00FD1B60">
      <w:pPr>
        <w:pStyle w:val="ConsPlusNormal0"/>
        <w:jc w:val="both"/>
      </w:pPr>
      <w:r>
        <w:t xml:space="preserve">(абзац введен </w:t>
      </w:r>
      <w:hyperlink r:id="rId33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распоряжением</w:t>
        </w:r>
      </w:hyperlink>
      <w:r>
        <w:t xml:space="preserve"> Губернатора ХМАО - Югры от 08.05.2024 N 119-рг)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34" w:tooltip="Постановление Губернатора ХМАО - Югры от 11.11.2024 N 116 &quot;О внесении изменений в некоторые правовые акты Губернатора Ханты-Мансийского автономного округа - Югры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ХМАО - Югры от 11.11.2024 N 116</w:t>
      </w:r>
    </w:p>
    <w:p w:rsidR="00524F43" w:rsidRDefault="00524F43">
      <w:pPr>
        <w:pStyle w:val="ConsPlusNormal0"/>
        <w:ind w:firstLine="540"/>
        <w:jc w:val="both"/>
      </w:pPr>
    </w:p>
    <w:p w:rsidR="00524F43" w:rsidRDefault="00FD1B60">
      <w:pPr>
        <w:pStyle w:val="ConsPlusTitle0"/>
        <w:ind w:firstLine="540"/>
        <w:jc w:val="both"/>
        <w:outlineLvl w:val="2"/>
      </w:pPr>
      <w:r>
        <w:t>Департаменты Ханты-Мансийского автономного округа - Югры</w:t>
      </w:r>
    </w:p>
    <w:p w:rsidR="00524F43" w:rsidRDefault="00524F43">
      <w:pPr>
        <w:pStyle w:val="ConsPlusNormal0"/>
        <w:ind w:firstLine="540"/>
        <w:jc w:val="both"/>
      </w:pPr>
    </w:p>
    <w:p w:rsidR="00524F43" w:rsidRDefault="00FD1B60">
      <w:pPr>
        <w:pStyle w:val="ConsPlusNormal0"/>
        <w:ind w:firstLine="540"/>
        <w:jc w:val="both"/>
      </w:pPr>
      <w:r>
        <w:t xml:space="preserve">(в ред. </w:t>
      </w:r>
      <w:hyperlink r:id="rId35" w:tooltip="Распоряжение Губернатора ХМАО - Югры от 16.02.2017 N 34-рг &quot;О внесении изменений в некоторые распоряжения Губернатора Ханты-Мансийского автономного округа - Югры&quot; {КонсультантПлюс}">
        <w:r>
          <w:rPr>
            <w:color w:val="0000FF"/>
          </w:rPr>
          <w:t>распоряжения</w:t>
        </w:r>
      </w:hyperlink>
      <w:r>
        <w:t xml:space="preserve"> Губернатора ХМАО - Югры от 16.02.2017 N 34-рг)</w:t>
      </w:r>
    </w:p>
    <w:p w:rsidR="00524F43" w:rsidRDefault="00524F43">
      <w:pPr>
        <w:pStyle w:val="ConsPlusNormal0"/>
        <w:ind w:firstLine="540"/>
        <w:jc w:val="both"/>
      </w:pPr>
    </w:p>
    <w:p w:rsidR="00524F43" w:rsidRDefault="00FD1B60">
      <w:pPr>
        <w:pStyle w:val="ConsPlusNormal0"/>
        <w:ind w:firstLine="540"/>
        <w:jc w:val="both"/>
      </w:pPr>
      <w:r>
        <w:t>Заместит</w:t>
      </w:r>
      <w:r>
        <w:t>ель Губернатора, директор департамента Ханты-Мансийского автономного округа - Югры</w:t>
      </w:r>
    </w:p>
    <w:p w:rsidR="00524F43" w:rsidRDefault="00FD1B60">
      <w:pPr>
        <w:pStyle w:val="ConsPlusNormal0"/>
        <w:jc w:val="both"/>
      </w:pPr>
      <w:r>
        <w:t xml:space="preserve">(абзац введен </w:t>
      </w:r>
      <w:hyperlink r:id="rId36" w:tooltip="Постановление Губернатора ХМАО - Югры от 11.11.2024 N 116 &quot;О внесении изменений в некоторые правовые акты Губернатор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ХМАО - Югры от 11.11.2024 N 116)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Директор департамента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Директор департамента - г</w:t>
      </w:r>
      <w:r>
        <w:t>лавный архитектор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Первый заместитель директора департамента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Заместитель директора департамента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Заместитель директора - начальник управления в департаменте</w:t>
      </w:r>
    </w:p>
    <w:p w:rsidR="00524F43" w:rsidRDefault="00FD1B60">
      <w:pPr>
        <w:pStyle w:val="ConsPlusNormal0"/>
        <w:jc w:val="both"/>
      </w:pPr>
      <w:r>
        <w:t xml:space="preserve">(абзац введен </w:t>
      </w:r>
      <w:hyperlink r:id="rId37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распоряжением</w:t>
        </w:r>
      </w:hyperlink>
      <w:r>
        <w:t xml:space="preserve"> Губернатора ХМАО - Югры от 08.05.2024 N 119-рг)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Начальник управления в департаменте (в том числе территориального подразделения)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Заместитель начальника управления в департаменте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Заместитель начальн</w:t>
      </w:r>
      <w:r>
        <w:t>ика управления - начальник отдела в департаменте</w:t>
      </w:r>
    </w:p>
    <w:p w:rsidR="00524F43" w:rsidRDefault="00FD1B60">
      <w:pPr>
        <w:pStyle w:val="ConsPlusNormal0"/>
        <w:jc w:val="both"/>
      </w:pPr>
      <w:r>
        <w:t xml:space="preserve">(абзац введен </w:t>
      </w:r>
      <w:hyperlink r:id="rId38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распоряжением</w:t>
        </w:r>
      </w:hyperlink>
      <w:r>
        <w:t xml:space="preserve"> Губернатора ХМАО - Югры от 08.05.2024 N 119-рг)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Начальник отдела в департаменте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Начальник отдела управления в департаменте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Заместитель начальника отдела в департаменте</w:t>
      </w:r>
    </w:p>
    <w:p w:rsidR="00524F43" w:rsidRDefault="00FD1B60">
      <w:pPr>
        <w:pStyle w:val="ConsPlusNormal0"/>
        <w:jc w:val="both"/>
      </w:pPr>
      <w:r>
        <w:t xml:space="preserve">(абзац введен </w:t>
      </w:r>
      <w:hyperlink r:id="rId39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распоряжением</w:t>
        </w:r>
      </w:hyperlink>
      <w:r>
        <w:t xml:space="preserve"> Губернатора ХМАО - Югры от 08.05.2024 N 119-рг)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Заместитель начальника отдела управления в департаменте</w:t>
      </w:r>
    </w:p>
    <w:p w:rsidR="00524F43" w:rsidRDefault="00FD1B60">
      <w:pPr>
        <w:pStyle w:val="ConsPlusNormal0"/>
        <w:jc w:val="both"/>
      </w:pPr>
      <w:r>
        <w:t xml:space="preserve">(абзац введен </w:t>
      </w:r>
      <w:hyperlink r:id="rId40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распоряжением</w:t>
        </w:r>
      </w:hyperlink>
      <w:r>
        <w:t xml:space="preserve"> Губернатора ХМАО - Югры от 08.05.2024 N 119-рг)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Начальник отдела - лесничий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Заместитель начальни</w:t>
      </w:r>
      <w:r>
        <w:t>ка отдела - помощник лесничего</w:t>
      </w:r>
    </w:p>
    <w:p w:rsidR="00524F43" w:rsidRDefault="00FD1B60">
      <w:pPr>
        <w:pStyle w:val="ConsPlusNormal0"/>
        <w:jc w:val="both"/>
      </w:pPr>
      <w:r>
        <w:t xml:space="preserve">(абзац введен </w:t>
      </w:r>
      <w:hyperlink r:id="rId41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распоряжением</w:t>
        </w:r>
      </w:hyperlink>
      <w:r>
        <w:t xml:space="preserve"> Губернатора ХМАО - Югры от 08.05.2024 N 119-рг)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Консультант (спец</w:t>
      </w:r>
      <w:r>
        <w:t>иалист в сфере предупреждения коррупционных правонарушений)</w:t>
      </w:r>
    </w:p>
    <w:p w:rsidR="00524F43" w:rsidRDefault="00FD1B60">
      <w:pPr>
        <w:pStyle w:val="ConsPlusNormal0"/>
        <w:jc w:val="both"/>
      </w:pPr>
      <w:r>
        <w:lastRenderedPageBreak/>
        <w:t xml:space="preserve">(абзац введен </w:t>
      </w:r>
      <w:hyperlink r:id="rId42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распоряжением</w:t>
        </w:r>
      </w:hyperlink>
      <w:r>
        <w:t xml:space="preserve"> Губернатора ХМАО - Югры от 08.05.202</w:t>
      </w:r>
      <w:r>
        <w:t>4 N 119-рг)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Главный специалист-эксперт (специалист в сфере предупреждения коррупционных правонарушений)</w:t>
      </w:r>
    </w:p>
    <w:p w:rsidR="00524F43" w:rsidRDefault="00FD1B60">
      <w:pPr>
        <w:pStyle w:val="ConsPlusNormal0"/>
        <w:jc w:val="both"/>
      </w:pPr>
      <w:r>
        <w:t xml:space="preserve">(абзац введен </w:t>
      </w:r>
      <w:hyperlink r:id="rId43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</w:t>
        </w:r>
        <w:r>
          <w:rPr>
            <w:color w:val="0000FF"/>
          </w:rPr>
          <w:t>яжением</w:t>
        </w:r>
      </w:hyperlink>
      <w:r>
        <w:t xml:space="preserve"> Губернатора ХМАО - Югры от 08.05.2024 N 119-рг)</w:t>
      </w:r>
    </w:p>
    <w:p w:rsidR="00524F43" w:rsidRDefault="00524F43">
      <w:pPr>
        <w:pStyle w:val="ConsPlusNormal0"/>
        <w:ind w:firstLine="540"/>
        <w:jc w:val="both"/>
      </w:pPr>
    </w:p>
    <w:p w:rsidR="00524F43" w:rsidRDefault="00FD1B60">
      <w:pPr>
        <w:pStyle w:val="ConsPlusTitle0"/>
        <w:ind w:firstLine="540"/>
        <w:jc w:val="both"/>
        <w:outlineLvl w:val="2"/>
      </w:pPr>
      <w:r>
        <w:t>Службы Ханты-Мансийского автономного округа - Югры</w:t>
      </w:r>
    </w:p>
    <w:p w:rsidR="00524F43" w:rsidRDefault="00524F43">
      <w:pPr>
        <w:pStyle w:val="ConsPlusNormal0"/>
        <w:ind w:firstLine="540"/>
        <w:jc w:val="both"/>
      </w:pPr>
    </w:p>
    <w:p w:rsidR="00524F43" w:rsidRDefault="00FD1B60">
      <w:pPr>
        <w:pStyle w:val="ConsPlusNormal0"/>
        <w:ind w:firstLine="540"/>
        <w:jc w:val="both"/>
      </w:pPr>
      <w:r>
        <w:t>Руководитель Службы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Руководитель Службы - главный государственный инспектор (инженер-инспектор, строительный инспектор)</w:t>
      </w:r>
    </w:p>
    <w:p w:rsidR="00524F43" w:rsidRDefault="00FD1B60">
      <w:pPr>
        <w:pStyle w:val="ConsPlusNormal0"/>
        <w:jc w:val="both"/>
      </w:pPr>
      <w:r>
        <w:t xml:space="preserve">(в ред. </w:t>
      </w:r>
      <w:hyperlink r:id="rId44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распоряжения</w:t>
        </w:r>
      </w:hyperlink>
      <w:r>
        <w:t xml:space="preserve"> Губернатора ХМАО - Югры от 08.05.2024 N 119-рг)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Первый заместитель руководителя службы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Заместитель руководителя службы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Заместитель</w:t>
      </w:r>
      <w:r>
        <w:t xml:space="preserve"> руководителя Службы - заместитель главного государственного инспектора (инженера-инспектора, строительного инспектора)</w:t>
      </w:r>
    </w:p>
    <w:p w:rsidR="00524F43" w:rsidRDefault="00FD1B60">
      <w:pPr>
        <w:pStyle w:val="ConsPlusNormal0"/>
        <w:jc w:val="both"/>
      </w:pPr>
      <w:r>
        <w:t xml:space="preserve">(в ред. </w:t>
      </w:r>
      <w:hyperlink r:id="rId45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распоряжения</w:t>
        </w:r>
      </w:hyperlink>
      <w:r>
        <w:t xml:space="preserve"> Губернатора ХМАО - Югры от 08.05.2024 N 119-рг)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Начальник управления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Начальник управления - государственный инженер-инспектор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Начальник отдела в службе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Начальник отдела в службе (в том числе территориального подразделения)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Начальник отдела</w:t>
      </w:r>
      <w:r>
        <w:t xml:space="preserve"> в службе - главный государственный инженер-инспектор города, района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Начальник отдела в службе - государственный инженер-инспектор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Начальник отдела - государственный жилищный инспектор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Начальник отдела управления в службе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Заместитель начальника отдела в службе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Заместитель начальника отдела в службе - заместитель главного государственного инженера-инспектора города, района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Заместитель начальника отдела в службе - государственный инженер-инспектор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Заместитель начальника отдел</w:t>
      </w:r>
      <w:r>
        <w:t>а - государственный жилищный инспектор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Заместитель начальника отдела управления в службе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lastRenderedPageBreak/>
        <w:t xml:space="preserve">Абзац утратил силу. - </w:t>
      </w:r>
      <w:hyperlink r:id="rId46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Распоряжение</w:t>
        </w:r>
      </w:hyperlink>
      <w:r>
        <w:t xml:space="preserve"> Губернатора ХМАО - Югры от 08.05.2024 N 119-рг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Заместитель начальника управления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Заместитель начальника управлени</w:t>
      </w:r>
      <w:r>
        <w:t>я - начальник отдела в службе</w:t>
      </w:r>
    </w:p>
    <w:p w:rsidR="00524F43" w:rsidRDefault="00FD1B60">
      <w:pPr>
        <w:pStyle w:val="ConsPlusNormal0"/>
        <w:jc w:val="both"/>
      </w:pPr>
      <w:r>
        <w:t xml:space="preserve">(абзац введен </w:t>
      </w:r>
      <w:hyperlink r:id="rId47" w:tooltip="Распоряжение Губернатора ХМАО - Югры от 08.05.2024 N 119-рг &quot;О внесении изменений в распоряжение Губернатора Ханты-Мансийского автономного округа - Югры от 22 февраля 2014 года N 102-рг &quot;О персональной ответственности за состояние антикоррупционной работы в ор">
        <w:r>
          <w:rPr>
            <w:color w:val="0000FF"/>
          </w:rPr>
          <w:t>распоряжением</w:t>
        </w:r>
      </w:hyperlink>
      <w:r>
        <w:t xml:space="preserve"> Губернатора ХМАО - Югры от 08.05.2024 N 119-рг)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Заместитель началь</w:t>
      </w:r>
      <w:r>
        <w:t>ника управления - государственный инженер-инспектор</w:t>
      </w:r>
    </w:p>
    <w:p w:rsidR="00524F43" w:rsidRDefault="00524F43">
      <w:pPr>
        <w:pStyle w:val="ConsPlusNormal0"/>
        <w:ind w:firstLine="540"/>
        <w:jc w:val="both"/>
      </w:pPr>
    </w:p>
    <w:p w:rsidR="00524F43" w:rsidRDefault="00FD1B60">
      <w:pPr>
        <w:pStyle w:val="ConsPlusTitle0"/>
        <w:ind w:firstLine="540"/>
        <w:jc w:val="both"/>
        <w:outlineLvl w:val="1"/>
      </w:pPr>
      <w:r>
        <w:t>2. Организации, в отношении которых Ханты-Мансийский автономный округ - Югра выступает единственным учредителем</w:t>
      </w:r>
    </w:p>
    <w:p w:rsidR="00524F43" w:rsidRDefault="00524F43">
      <w:pPr>
        <w:pStyle w:val="ConsPlusNormal0"/>
        <w:ind w:left="540"/>
        <w:jc w:val="both"/>
      </w:pPr>
    </w:p>
    <w:p w:rsidR="00524F43" w:rsidRDefault="00FD1B60">
      <w:pPr>
        <w:pStyle w:val="ConsPlusNormal0"/>
        <w:ind w:firstLine="540"/>
        <w:jc w:val="both"/>
      </w:pPr>
      <w:r>
        <w:t>Руководитель (директор, начальник)</w:t>
      </w:r>
    </w:p>
    <w:p w:rsidR="00524F43" w:rsidRDefault="00FD1B60">
      <w:pPr>
        <w:pStyle w:val="ConsPlusNormal0"/>
        <w:spacing w:before="240"/>
        <w:ind w:firstLine="540"/>
        <w:jc w:val="both"/>
      </w:pPr>
      <w:r>
        <w:t>Заместитель руководителя (директора, начальника)</w:t>
      </w:r>
    </w:p>
    <w:p w:rsidR="00524F43" w:rsidRDefault="00524F43">
      <w:pPr>
        <w:pStyle w:val="ConsPlusNormal0"/>
      </w:pPr>
    </w:p>
    <w:p w:rsidR="00524F43" w:rsidRDefault="00524F43">
      <w:pPr>
        <w:pStyle w:val="ConsPlusNormal0"/>
      </w:pPr>
    </w:p>
    <w:p w:rsidR="00524F43" w:rsidRDefault="00524F4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24F43">
      <w:headerReference w:type="default" r:id="rId48"/>
      <w:footerReference w:type="default" r:id="rId49"/>
      <w:headerReference w:type="first" r:id="rId50"/>
      <w:footerReference w:type="first" r:id="rId5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B60" w:rsidRDefault="00FD1B60">
      <w:r>
        <w:separator/>
      </w:r>
    </w:p>
  </w:endnote>
  <w:endnote w:type="continuationSeparator" w:id="0">
    <w:p w:rsidR="00FD1B60" w:rsidRDefault="00FD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F43" w:rsidRDefault="00524F4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24F4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24F43" w:rsidRDefault="00FD1B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4F43" w:rsidRDefault="00FD1B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4F43" w:rsidRDefault="00FD1B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24F43" w:rsidRDefault="00FD1B6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F43" w:rsidRDefault="00524F4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24F4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24F43" w:rsidRDefault="00FD1B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4F43" w:rsidRDefault="00FD1B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4F43" w:rsidRDefault="00FD1B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24F43" w:rsidRDefault="00FD1B6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B60" w:rsidRDefault="00FD1B60">
      <w:r>
        <w:separator/>
      </w:r>
    </w:p>
  </w:footnote>
  <w:footnote w:type="continuationSeparator" w:id="0">
    <w:p w:rsidR="00FD1B60" w:rsidRDefault="00FD1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24F4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24F43" w:rsidRDefault="00FD1B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Губернатора ХМАО - Югры от 22.02.2014 N 102-рг</w:t>
          </w:r>
          <w:r>
            <w:rPr>
              <w:rFonts w:ascii="Tahoma" w:hAnsi="Tahoma" w:cs="Tahoma"/>
              <w:sz w:val="16"/>
              <w:szCs w:val="16"/>
            </w:rPr>
            <w:br/>
            <w:t>(ред. от 11.11.2024)</w:t>
          </w:r>
          <w:r>
            <w:rPr>
              <w:rFonts w:ascii="Tahoma" w:hAnsi="Tahoma" w:cs="Tahoma"/>
              <w:sz w:val="16"/>
              <w:szCs w:val="16"/>
            </w:rPr>
            <w:br/>
            <w:t>"О персональной ответственности за сост...</w:t>
          </w:r>
        </w:p>
      </w:tc>
      <w:tc>
        <w:tcPr>
          <w:tcW w:w="2300" w:type="pct"/>
          <w:vAlign w:val="center"/>
        </w:tcPr>
        <w:p w:rsidR="00524F43" w:rsidRDefault="00FD1B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524F43" w:rsidRDefault="00524F4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4F43" w:rsidRDefault="00524F4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24F4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24F43" w:rsidRDefault="00FD1B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Губернатора ХМАО - Югры от 22.02.2014 N 102-рг</w:t>
          </w:r>
          <w:r>
            <w:rPr>
              <w:rFonts w:ascii="Tahoma" w:hAnsi="Tahoma" w:cs="Tahoma"/>
              <w:sz w:val="16"/>
              <w:szCs w:val="16"/>
            </w:rPr>
            <w:br/>
            <w:t>(ред. от 11.11.2024)</w:t>
          </w:r>
          <w:r>
            <w:rPr>
              <w:rFonts w:ascii="Tahoma" w:hAnsi="Tahoma" w:cs="Tahoma"/>
              <w:sz w:val="16"/>
              <w:szCs w:val="16"/>
            </w:rPr>
            <w:br/>
            <w:t>"О персональной ответственности за с</w:t>
          </w:r>
          <w:r>
            <w:rPr>
              <w:rFonts w:ascii="Tahoma" w:hAnsi="Tahoma" w:cs="Tahoma"/>
              <w:sz w:val="16"/>
              <w:szCs w:val="16"/>
            </w:rPr>
            <w:t>ост...</w:t>
          </w:r>
        </w:p>
      </w:tc>
      <w:tc>
        <w:tcPr>
          <w:tcW w:w="2300" w:type="pct"/>
          <w:vAlign w:val="center"/>
        </w:tcPr>
        <w:p w:rsidR="00524F43" w:rsidRDefault="00FD1B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524F43" w:rsidRDefault="00524F4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4F43" w:rsidRDefault="00524F4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43"/>
    <w:rsid w:val="00500E40"/>
    <w:rsid w:val="00524F43"/>
    <w:rsid w:val="00FD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78614-F11E-413B-87AC-1CA5A630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01897&amp;date=12.01.2026&amp;dst=100007&amp;field=134" TargetMode="External"/><Relationship Id="rId18" Type="http://schemas.openxmlformats.org/officeDocument/2006/relationships/hyperlink" Target="https://login.consultant.ru/link/?req=doc&amp;base=RLAW926&amp;n=311871&amp;date=12.01.2026&amp;dst=100023&amp;field=134" TargetMode="External"/><Relationship Id="rId26" Type="http://schemas.openxmlformats.org/officeDocument/2006/relationships/hyperlink" Target="https://login.consultant.ru/link/?req=doc&amp;base=RLAW926&amp;n=301897&amp;date=12.01.2026&amp;dst=100017&amp;field=134" TargetMode="External"/><Relationship Id="rId39" Type="http://schemas.openxmlformats.org/officeDocument/2006/relationships/hyperlink" Target="https://login.consultant.ru/link/?req=doc&amp;base=RLAW926&amp;n=301897&amp;date=12.01.2026&amp;dst=100032&amp;field=134" TargetMode="External"/><Relationship Id="rId21" Type="http://schemas.openxmlformats.org/officeDocument/2006/relationships/hyperlink" Target="https://login.consultant.ru/link/?req=doc&amp;base=RLAW926&amp;n=301897&amp;date=12.01.2026&amp;dst=100013&amp;field=134" TargetMode="External"/><Relationship Id="rId34" Type="http://schemas.openxmlformats.org/officeDocument/2006/relationships/hyperlink" Target="https://login.consultant.ru/link/?req=doc&amp;base=RLAW926&amp;n=311871&amp;date=12.01.2026&amp;dst=100026&amp;field=134" TargetMode="External"/><Relationship Id="rId42" Type="http://schemas.openxmlformats.org/officeDocument/2006/relationships/hyperlink" Target="https://login.consultant.ru/link/?req=doc&amp;base=RLAW926&amp;n=301897&amp;date=12.01.2026&amp;dst=100037&amp;field=134" TargetMode="External"/><Relationship Id="rId47" Type="http://schemas.openxmlformats.org/officeDocument/2006/relationships/hyperlink" Target="https://login.consultant.ru/link/?req=doc&amp;base=RLAW926&amp;n=301897&amp;date=12.01.2026&amp;dst=100042&amp;field=134" TargetMode="External"/><Relationship Id="rId50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147190&amp;date=12.01.2026&amp;dst=100005&amp;field=134" TargetMode="External"/><Relationship Id="rId29" Type="http://schemas.openxmlformats.org/officeDocument/2006/relationships/hyperlink" Target="https://login.consultant.ru/link/?req=doc&amp;base=RLAW926&amp;n=301897&amp;date=12.01.2026&amp;dst=100022&amp;field=134" TargetMode="External"/><Relationship Id="rId11" Type="http://schemas.openxmlformats.org/officeDocument/2006/relationships/hyperlink" Target="https://login.consultant.ru/link/?req=doc&amp;base=RLAW926&amp;n=311871&amp;date=12.01.2026&amp;dst=100023&amp;field=134" TargetMode="External"/><Relationship Id="rId24" Type="http://schemas.openxmlformats.org/officeDocument/2006/relationships/hyperlink" Target="https://login.consultant.ru/link/?req=doc&amp;base=RLAW926&amp;n=301897&amp;date=12.01.2026&amp;dst=100014&amp;field=134" TargetMode="External"/><Relationship Id="rId32" Type="http://schemas.openxmlformats.org/officeDocument/2006/relationships/hyperlink" Target="https://login.consultant.ru/link/?req=doc&amp;base=RLAW926&amp;n=301897&amp;date=12.01.2026&amp;dst=100023&amp;field=134" TargetMode="External"/><Relationship Id="rId37" Type="http://schemas.openxmlformats.org/officeDocument/2006/relationships/hyperlink" Target="https://login.consultant.ru/link/?req=doc&amp;base=RLAW926&amp;n=301897&amp;date=12.01.2026&amp;dst=100028&amp;field=134" TargetMode="External"/><Relationship Id="rId40" Type="http://schemas.openxmlformats.org/officeDocument/2006/relationships/hyperlink" Target="https://login.consultant.ru/link/?req=doc&amp;base=RLAW926&amp;n=301897&amp;date=12.01.2026&amp;dst=100034&amp;field=134" TargetMode="External"/><Relationship Id="rId45" Type="http://schemas.openxmlformats.org/officeDocument/2006/relationships/hyperlink" Target="https://login.consultant.ru/link/?req=doc&amp;base=RLAW926&amp;n=301897&amp;date=12.01.2026&amp;dst=100040&amp;field=134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926&amp;n=301897&amp;date=12.01.2026&amp;dst=100005&amp;field=134" TargetMode="External"/><Relationship Id="rId19" Type="http://schemas.openxmlformats.org/officeDocument/2006/relationships/hyperlink" Target="https://login.consultant.ru/link/?req=doc&amp;base=RLAW926&amp;n=301897&amp;date=12.01.2026&amp;dst=100011&amp;field=134" TargetMode="External"/><Relationship Id="rId31" Type="http://schemas.openxmlformats.org/officeDocument/2006/relationships/hyperlink" Target="https://login.consultant.ru/link/?req=doc&amp;base=RLAW926&amp;n=301897&amp;date=12.01.2026&amp;dst=100023&amp;field=134" TargetMode="External"/><Relationship Id="rId44" Type="http://schemas.openxmlformats.org/officeDocument/2006/relationships/hyperlink" Target="https://login.consultant.ru/link/?req=doc&amp;base=RLAW926&amp;n=301897&amp;date=12.01.2026&amp;dst=100039&amp;field=134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147190&amp;date=12.01.2026&amp;dst=100005&amp;field=134" TargetMode="External"/><Relationship Id="rId14" Type="http://schemas.openxmlformats.org/officeDocument/2006/relationships/hyperlink" Target="https://login.consultant.ru/link/?req=doc&amp;base=RLAW926&amp;n=301897&amp;date=12.01.2026&amp;dst=100008&amp;field=134" TargetMode="External"/><Relationship Id="rId22" Type="http://schemas.openxmlformats.org/officeDocument/2006/relationships/hyperlink" Target="https://login.consultant.ru/link/?req=doc&amp;base=RLAW926&amp;n=301897&amp;date=12.01.2026&amp;dst=100013&amp;field=134" TargetMode="External"/><Relationship Id="rId27" Type="http://schemas.openxmlformats.org/officeDocument/2006/relationships/hyperlink" Target="https://login.consultant.ru/link/?req=doc&amp;base=RLAW926&amp;n=301897&amp;date=12.01.2026&amp;dst=100019&amp;field=134" TargetMode="External"/><Relationship Id="rId30" Type="http://schemas.openxmlformats.org/officeDocument/2006/relationships/hyperlink" Target="https://login.consultant.ru/link/?req=doc&amp;base=RLAW926&amp;n=311871&amp;date=12.01.2026&amp;dst=100025&amp;field=134" TargetMode="External"/><Relationship Id="rId35" Type="http://schemas.openxmlformats.org/officeDocument/2006/relationships/hyperlink" Target="https://login.consultant.ru/link/?req=doc&amp;base=RLAW926&amp;n=147190&amp;date=12.01.2026&amp;dst=100005&amp;field=134" TargetMode="External"/><Relationship Id="rId43" Type="http://schemas.openxmlformats.org/officeDocument/2006/relationships/hyperlink" Target="https://login.consultant.ru/link/?req=doc&amp;base=RLAW926&amp;n=301897&amp;date=12.01.2026&amp;dst=100038&amp;field=134" TargetMode="External"/><Relationship Id="rId48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122678&amp;date=12.01.2026&amp;dst=100176&amp;field=134" TargetMode="External"/><Relationship Id="rId17" Type="http://schemas.openxmlformats.org/officeDocument/2006/relationships/hyperlink" Target="https://login.consultant.ru/link/?req=doc&amp;base=RLAW926&amp;n=301897&amp;date=12.01.2026&amp;dst=100010&amp;field=134" TargetMode="External"/><Relationship Id="rId25" Type="http://schemas.openxmlformats.org/officeDocument/2006/relationships/hyperlink" Target="https://login.consultant.ru/link/?req=doc&amp;base=RLAW926&amp;n=301897&amp;date=12.01.2026&amp;dst=100016&amp;field=134" TargetMode="External"/><Relationship Id="rId33" Type="http://schemas.openxmlformats.org/officeDocument/2006/relationships/hyperlink" Target="https://login.consultant.ru/link/?req=doc&amp;base=RLAW926&amp;n=301897&amp;date=12.01.2026&amp;dst=100024&amp;field=134" TargetMode="External"/><Relationship Id="rId38" Type="http://schemas.openxmlformats.org/officeDocument/2006/relationships/hyperlink" Target="https://login.consultant.ru/link/?req=doc&amp;base=RLAW926&amp;n=301897&amp;date=12.01.2026&amp;dst=100030&amp;field=134" TargetMode="External"/><Relationship Id="rId46" Type="http://schemas.openxmlformats.org/officeDocument/2006/relationships/hyperlink" Target="https://login.consultant.ru/link/?req=doc&amp;base=RLAW926&amp;n=301897&amp;date=12.01.2026&amp;dst=100041&amp;field=134" TargetMode="External"/><Relationship Id="rId20" Type="http://schemas.openxmlformats.org/officeDocument/2006/relationships/hyperlink" Target="https://login.consultant.ru/link/?req=doc&amp;base=RLAW926&amp;n=311871&amp;date=12.01.2026&amp;dst=100024&amp;field=134" TargetMode="External"/><Relationship Id="rId41" Type="http://schemas.openxmlformats.org/officeDocument/2006/relationships/hyperlink" Target="https://login.consultant.ru/link/?req=doc&amp;base=RLAW926&amp;n=301897&amp;date=12.01.2026&amp;dst=100035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926&amp;n=301897&amp;date=12.01.2026&amp;dst=100009&amp;field=134" TargetMode="External"/><Relationship Id="rId23" Type="http://schemas.openxmlformats.org/officeDocument/2006/relationships/hyperlink" Target="https://login.consultant.ru/link/?req=doc&amp;base=RLAW926&amp;n=301897&amp;date=12.01.2026&amp;dst=100013&amp;field=134" TargetMode="External"/><Relationship Id="rId28" Type="http://schemas.openxmlformats.org/officeDocument/2006/relationships/hyperlink" Target="https://login.consultant.ru/link/?req=doc&amp;base=RLAW926&amp;n=301897&amp;date=12.01.2026&amp;dst=100020&amp;field=134" TargetMode="External"/><Relationship Id="rId36" Type="http://schemas.openxmlformats.org/officeDocument/2006/relationships/hyperlink" Target="https://login.consultant.ru/link/?req=doc&amp;base=RLAW926&amp;n=311871&amp;date=12.01.2026&amp;dst=100027&amp;field=134" TargetMode="External"/><Relationship Id="rId4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3795</Words>
  <Characters>21637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Губернатора ХМАО - Югры от 22.02.2014 N 102-рг
(ред. от 11.11.2024)
"О персональной ответственности за состояние антикоррупционной работы в органах государственной власти Ханты-Мансийского автономного округа - Югры, а также организациях, в от</vt:lpstr>
    </vt:vector>
  </TitlesOfParts>
  <Company>КонсультантПлюс Версия 4025.00.30</Company>
  <LinksUpToDate>false</LinksUpToDate>
  <CharactersWithSpaces>25382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Губернатора ХМАО - Югры от 22.02.2014 N 102-рг
(ред. от 11.11.2024)
"О персональной ответственности за состояние антикоррупционной работы в органах государственной власти Ханты-Мансийского автономного округа - Югры, а также организациях, в отношении которых Ханты-Мансийский автономный округ - Югра выступает единственным учредителем"
(вместе с "Перечнем должностных лиц, на которых возлагается персональная ответственность за состояние антикоррупционной работы в органах государственной власти Хант</dc:title>
  <dc:creator>Надежда Анатольевна Паршонок</dc:creator>
  <cp:lastModifiedBy>Н.А. Паршонок</cp:lastModifiedBy>
  <cp:revision>2</cp:revision>
  <dcterms:created xsi:type="dcterms:W3CDTF">2026-01-12T05:47:00Z</dcterms:created>
  <dcterms:modified xsi:type="dcterms:W3CDTF">2026-01-12T05:47:00Z</dcterms:modified>
</cp:coreProperties>
</file>