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85" w:rsidRPr="002B7F60" w:rsidRDefault="00B16785" w:rsidP="00363BC7">
      <w:pPr>
        <w:pStyle w:val="20"/>
        <w:shd w:val="clear" w:color="auto" w:fill="auto"/>
        <w:spacing w:after="387"/>
        <w:ind w:right="2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 xml:space="preserve">РЕЗОЛЮЦИЯ </w:t>
      </w:r>
      <w:r w:rsidRPr="002B7F60">
        <w:rPr>
          <w:rFonts w:cs="Times New Roman"/>
          <w:sz w:val="24"/>
          <w:szCs w:val="24"/>
          <w:lang w:val="en-US"/>
        </w:rPr>
        <w:t>V</w:t>
      </w:r>
      <w:r w:rsidR="00C47326" w:rsidRPr="002B7F60">
        <w:rPr>
          <w:rFonts w:cs="Times New Roman"/>
          <w:sz w:val="24"/>
          <w:szCs w:val="24"/>
          <w:lang w:val="en-US"/>
        </w:rPr>
        <w:t>I</w:t>
      </w:r>
      <w:r w:rsidR="0070287D">
        <w:rPr>
          <w:rFonts w:cs="Times New Roman"/>
          <w:sz w:val="24"/>
          <w:szCs w:val="24"/>
          <w:lang w:val="en-US"/>
        </w:rPr>
        <w:t>I</w:t>
      </w:r>
      <w:r w:rsidRPr="002B7F60">
        <w:rPr>
          <w:rFonts w:cs="Times New Roman"/>
          <w:sz w:val="24"/>
          <w:szCs w:val="24"/>
        </w:rPr>
        <w:t xml:space="preserve"> РЕГИОНАЛЬНОЙ МОЛОДЕЖНОЙ КОНФЕРЕНЦИИ ИМЕНИ В.И.ШПИЛЬМАНА «ПРОБЛЕМЫ РАЦИОНАЛЬНОГО ПРИРОДОПОЛЬЗОВАНИЯ И ИСТОРИЯ ГЕОЛОГИЧЕСКОГО ПОИСКА В ЗАПАДНОЙ СИБИРИ»</w:t>
      </w:r>
    </w:p>
    <w:p w:rsidR="00B16785" w:rsidRPr="002B7F60" w:rsidRDefault="00B16785" w:rsidP="00A52D27">
      <w:pPr>
        <w:pStyle w:val="a6"/>
        <w:shd w:val="clear" w:color="auto" w:fill="auto"/>
        <w:tabs>
          <w:tab w:val="left" w:pos="7074"/>
        </w:tabs>
        <w:spacing w:before="0" w:after="0" w:line="240" w:lineRule="exact"/>
        <w:ind w:left="40" w:firstLine="66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г. Ханты-Мансийск</w:t>
      </w:r>
      <w:r w:rsidRPr="002B7F60">
        <w:rPr>
          <w:rFonts w:cs="Times New Roman"/>
          <w:sz w:val="24"/>
          <w:szCs w:val="24"/>
        </w:rPr>
        <w:tab/>
      </w:r>
      <w:r w:rsidR="00C47326" w:rsidRPr="002B7F60">
        <w:rPr>
          <w:rFonts w:cs="Times New Roman"/>
          <w:sz w:val="24"/>
          <w:szCs w:val="24"/>
        </w:rPr>
        <w:t>28</w:t>
      </w:r>
      <w:r w:rsidRPr="002B7F60">
        <w:rPr>
          <w:rFonts w:cs="Times New Roman"/>
          <w:sz w:val="24"/>
          <w:szCs w:val="24"/>
        </w:rPr>
        <w:t>-</w:t>
      </w:r>
      <w:r w:rsidR="00C47326" w:rsidRPr="002B7F60">
        <w:rPr>
          <w:rFonts w:cs="Times New Roman"/>
          <w:sz w:val="24"/>
          <w:szCs w:val="24"/>
        </w:rPr>
        <w:t>29</w:t>
      </w:r>
      <w:r w:rsidRPr="002B7F60">
        <w:rPr>
          <w:rFonts w:cs="Times New Roman"/>
          <w:sz w:val="24"/>
          <w:szCs w:val="24"/>
        </w:rPr>
        <w:t xml:space="preserve"> марта 201</w:t>
      </w:r>
      <w:r w:rsidR="0070287D">
        <w:rPr>
          <w:rFonts w:cs="Times New Roman"/>
          <w:sz w:val="24"/>
          <w:szCs w:val="24"/>
        </w:rPr>
        <w:t>9</w:t>
      </w:r>
      <w:r w:rsidR="00C25C9C" w:rsidRPr="002B7F60">
        <w:rPr>
          <w:rFonts w:cs="Times New Roman"/>
          <w:sz w:val="24"/>
          <w:szCs w:val="24"/>
        </w:rPr>
        <w:t xml:space="preserve"> </w:t>
      </w:r>
      <w:r w:rsidRPr="002B7F60">
        <w:rPr>
          <w:rFonts w:cs="Times New Roman"/>
          <w:sz w:val="24"/>
          <w:szCs w:val="24"/>
        </w:rPr>
        <w:t>г.</w:t>
      </w:r>
    </w:p>
    <w:p w:rsidR="00A52D27" w:rsidRDefault="00A52D27" w:rsidP="002B7F60">
      <w:pPr>
        <w:pStyle w:val="a6"/>
        <w:shd w:val="clear" w:color="auto" w:fill="auto"/>
        <w:spacing w:before="0" w:after="0" w:line="274" w:lineRule="exact"/>
        <w:ind w:left="40" w:right="40" w:firstLine="660"/>
        <w:rPr>
          <w:rFonts w:cs="Times New Roman"/>
          <w:sz w:val="24"/>
          <w:szCs w:val="24"/>
        </w:rPr>
      </w:pPr>
    </w:p>
    <w:p w:rsidR="00B16785" w:rsidRPr="002B7F60" w:rsidRDefault="00C47326" w:rsidP="002B7F60">
      <w:pPr>
        <w:pStyle w:val="a6"/>
        <w:shd w:val="clear" w:color="auto" w:fill="auto"/>
        <w:spacing w:before="0" w:after="0" w:line="274" w:lineRule="exact"/>
        <w:ind w:left="40" w:right="40" w:firstLine="66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28</w:t>
      </w:r>
      <w:r w:rsidR="00B16785" w:rsidRPr="002B7F60">
        <w:rPr>
          <w:rFonts w:cs="Times New Roman"/>
          <w:sz w:val="24"/>
          <w:szCs w:val="24"/>
        </w:rPr>
        <w:t>-</w:t>
      </w:r>
      <w:r w:rsidR="00360C99">
        <w:rPr>
          <w:rFonts w:cs="Times New Roman"/>
          <w:sz w:val="24"/>
          <w:szCs w:val="24"/>
        </w:rPr>
        <w:t>2</w:t>
      </w:r>
      <w:r w:rsidR="002B7F60">
        <w:rPr>
          <w:rFonts w:cs="Times New Roman"/>
          <w:sz w:val="24"/>
          <w:szCs w:val="24"/>
        </w:rPr>
        <w:t>9</w:t>
      </w:r>
      <w:r w:rsidR="00B16785" w:rsidRPr="002B7F60">
        <w:rPr>
          <w:rFonts w:cs="Times New Roman"/>
          <w:sz w:val="24"/>
          <w:szCs w:val="24"/>
        </w:rPr>
        <w:t xml:space="preserve"> марта 201</w:t>
      </w:r>
      <w:r w:rsidR="0070287D">
        <w:rPr>
          <w:rFonts w:cs="Times New Roman"/>
          <w:sz w:val="24"/>
          <w:szCs w:val="24"/>
        </w:rPr>
        <w:t xml:space="preserve">9 </w:t>
      </w:r>
      <w:r w:rsidR="00B16785" w:rsidRPr="002B7F60">
        <w:rPr>
          <w:rFonts w:cs="Times New Roman"/>
          <w:sz w:val="24"/>
          <w:szCs w:val="24"/>
        </w:rPr>
        <w:t xml:space="preserve">г. в Ханты-Мансийске прошла </w:t>
      </w:r>
      <w:r w:rsidR="00B16785" w:rsidRPr="002B7F60">
        <w:rPr>
          <w:rFonts w:cs="Times New Roman"/>
          <w:sz w:val="24"/>
          <w:szCs w:val="24"/>
          <w:lang w:val="en-US"/>
        </w:rPr>
        <w:t>V</w:t>
      </w:r>
      <w:r w:rsidR="002B7F60">
        <w:rPr>
          <w:rFonts w:cs="Times New Roman"/>
          <w:sz w:val="24"/>
          <w:szCs w:val="24"/>
          <w:lang w:val="en-US"/>
        </w:rPr>
        <w:t>I</w:t>
      </w:r>
      <w:r w:rsidR="0070287D">
        <w:rPr>
          <w:rFonts w:cs="Times New Roman"/>
          <w:sz w:val="24"/>
          <w:szCs w:val="24"/>
          <w:lang w:val="en-US"/>
        </w:rPr>
        <w:t>I</w:t>
      </w:r>
      <w:r w:rsidR="00B16785" w:rsidRPr="002B7F60">
        <w:rPr>
          <w:rFonts w:cs="Times New Roman"/>
          <w:sz w:val="24"/>
          <w:szCs w:val="24"/>
        </w:rPr>
        <w:t xml:space="preserve"> Региональная </w:t>
      </w:r>
      <w:r w:rsidR="00532C64" w:rsidRPr="002B7F60">
        <w:rPr>
          <w:rFonts w:cs="Times New Roman"/>
          <w:sz w:val="24"/>
          <w:szCs w:val="24"/>
        </w:rPr>
        <w:t>молодёжная</w:t>
      </w:r>
      <w:bookmarkStart w:id="0" w:name="_GoBack"/>
      <w:bookmarkEnd w:id="0"/>
      <w:r w:rsidR="00B16785" w:rsidRPr="002B7F60">
        <w:rPr>
          <w:rFonts w:cs="Times New Roman"/>
          <w:sz w:val="24"/>
          <w:szCs w:val="24"/>
        </w:rPr>
        <w:t xml:space="preserve"> конференция имени В.И. Шпильмана «Проблемы рационального природопользования и история геологического поиска в Западной Сибири» (далее Конференция).</w:t>
      </w:r>
    </w:p>
    <w:p w:rsidR="00B16785" w:rsidRPr="002B7F60" w:rsidRDefault="00B16785" w:rsidP="002B7F60">
      <w:pPr>
        <w:pStyle w:val="a6"/>
        <w:shd w:val="clear" w:color="auto" w:fill="auto"/>
        <w:spacing w:before="0" w:after="0" w:line="274" w:lineRule="exact"/>
        <w:ind w:left="40" w:right="40" w:firstLine="66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Учредителем Конференции является бюджетное учреждение Ханты-Мансийского автономного округа - Югры «Музей геологии, нефти и газа».</w:t>
      </w:r>
    </w:p>
    <w:p w:rsidR="00B16785" w:rsidRPr="002B7F60" w:rsidRDefault="00945663" w:rsidP="002B7F60">
      <w:pPr>
        <w:pStyle w:val="a6"/>
        <w:shd w:val="clear" w:color="auto" w:fill="auto"/>
        <w:spacing w:before="0" w:after="0" w:line="274" w:lineRule="exact"/>
        <w:ind w:left="40" w:right="40" w:firstLine="660"/>
        <w:rPr>
          <w:rFonts w:cs="Times New Roman"/>
          <w:color w:val="FF0000"/>
          <w:sz w:val="24"/>
          <w:szCs w:val="24"/>
        </w:rPr>
      </w:pPr>
      <w:proofErr w:type="spellStart"/>
      <w:r w:rsidRPr="002B7F60">
        <w:rPr>
          <w:rFonts w:cs="Times New Roman"/>
          <w:color w:val="000000" w:themeColor="text1"/>
          <w:sz w:val="24"/>
          <w:szCs w:val="24"/>
        </w:rPr>
        <w:t>Соорганизатора</w:t>
      </w:r>
      <w:r w:rsidR="00B16785" w:rsidRPr="002B7F60">
        <w:rPr>
          <w:rFonts w:cs="Times New Roman"/>
          <w:color w:val="000000" w:themeColor="text1"/>
          <w:sz w:val="24"/>
          <w:szCs w:val="24"/>
        </w:rPr>
        <w:t>м</w:t>
      </w:r>
      <w:r w:rsidRPr="002B7F60">
        <w:rPr>
          <w:rFonts w:cs="Times New Roman"/>
          <w:color w:val="000000" w:themeColor="text1"/>
          <w:sz w:val="24"/>
          <w:szCs w:val="24"/>
        </w:rPr>
        <w:t>и</w:t>
      </w:r>
      <w:proofErr w:type="spellEnd"/>
      <w:r w:rsidR="00B16785" w:rsidRPr="002B7F60">
        <w:rPr>
          <w:rFonts w:cs="Times New Roman"/>
          <w:color w:val="000000" w:themeColor="text1"/>
          <w:sz w:val="24"/>
          <w:szCs w:val="24"/>
        </w:rPr>
        <w:t xml:space="preserve"> Конференции выступил</w:t>
      </w:r>
      <w:r w:rsidRPr="002B7F60">
        <w:rPr>
          <w:rFonts w:cs="Times New Roman"/>
          <w:color w:val="000000" w:themeColor="text1"/>
          <w:sz w:val="24"/>
          <w:szCs w:val="24"/>
        </w:rPr>
        <w:t>и</w:t>
      </w:r>
      <w:r w:rsidR="00B16785" w:rsidRPr="002B7F60">
        <w:rPr>
          <w:rFonts w:cs="Times New Roman"/>
          <w:color w:val="000000" w:themeColor="text1"/>
          <w:sz w:val="24"/>
          <w:szCs w:val="24"/>
        </w:rPr>
        <w:t xml:space="preserve"> </w:t>
      </w:r>
      <w:r w:rsidR="00C47326" w:rsidRPr="002B7F60">
        <w:rPr>
          <w:rFonts w:cs="Times New Roman"/>
          <w:color w:val="000000" w:themeColor="text1"/>
          <w:sz w:val="24"/>
          <w:szCs w:val="24"/>
        </w:rPr>
        <w:t xml:space="preserve"> Департамент культуры Ханты-Мансийского автономного округа – Югры, </w:t>
      </w:r>
      <w:r w:rsidR="00CB7936" w:rsidRPr="002B7F60">
        <w:rPr>
          <w:rFonts w:cs="Times New Roman"/>
          <w:color w:val="000000" w:themeColor="text1"/>
          <w:sz w:val="24"/>
          <w:szCs w:val="24"/>
        </w:rPr>
        <w:t xml:space="preserve">ФГБОУ </w:t>
      </w:r>
      <w:proofErr w:type="gramStart"/>
      <w:r w:rsidR="00CB7936" w:rsidRPr="002B7F60">
        <w:rPr>
          <w:rFonts w:cs="Times New Roman"/>
          <w:color w:val="000000" w:themeColor="text1"/>
          <w:sz w:val="24"/>
          <w:szCs w:val="24"/>
        </w:rPr>
        <w:t>В</w:t>
      </w:r>
      <w:r w:rsidR="00B16785" w:rsidRPr="002B7F60">
        <w:rPr>
          <w:rFonts w:cs="Times New Roman"/>
          <w:color w:val="000000" w:themeColor="text1"/>
          <w:sz w:val="24"/>
          <w:szCs w:val="24"/>
        </w:rPr>
        <w:t>О</w:t>
      </w:r>
      <w:proofErr w:type="gramEnd"/>
      <w:r w:rsidR="00B16785" w:rsidRPr="002B7F60">
        <w:rPr>
          <w:rFonts w:cs="Times New Roman"/>
          <w:color w:val="000000" w:themeColor="text1"/>
          <w:sz w:val="24"/>
          <w:szCs w:val="24"/>
        </w:rPr>
        <w:t xml:space="preserve"> «Югорский государственный университет», </w:t>
      </w:r>
      <w:r w:rsidRPr="002B7F60">
        <w:rPr>
          <w:rFonts w:cs="Times New Roman"/>
          <w:color w:val="000000" w:themeColor="text1"/>
          <w:sz w:val="24"/>
          <w:szCs w:val="24"/>
        </w:rPr>
        <w:t>Региональное отделение Русского географического общества в Ханты-Мансийском автономном округе – Югре</w:t>
      </w:r>
      <w:r w:rsidR="00C47326" w:rsidRPr="002B7F60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B16785" w:rsidRPr="0070287D" w:rsidRDefault="00E558F5" w:rsidP="007F6BFC">
      <w:pPr>
        <w:pStyle w:val="a6"/>
        <w:shd w:val="clear" w:color="auto" w:fill="auto"/>
        <w:spacing w:before="0" w:after="0" w:line="274" w:lineRule="exact"/>
        <w:ind w:left="40" w:firstLine="66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142 </w:t>
      </w:r>
      <w:r w:rsidR="00B16785" w:rsidRPr="002B7F60">
        <w:rPr>
          <w:rFonts w:cs="Times New Roman"/>
          <w:color w:val="000000" w:themeColor="text1"/>
          <w:sz w:val="24"/>
          <w:szCs w:val="24"/>
        </w:rPr>
        <w:t>участник</w:t>
      </w:r>
      <w:r>
        <w:rPr>
          <w:rFonts w:cs="Times New Roman"/>
          <w:color w:val="000000" w:themeColor="text1"/>
          <w:sz w:val="24"/>
          <w:szCs w:val="24"/>
        </w:rPr>
        <w:t>а</w:t>
      </w:r>
      <w:r w:rsidR="00B16785" w:rsidRPr="002B7F60">
        <w:rPr>
          <w:rFonts w:cs="Times New Roman"/>
          <w:color w:val="000000" w:themeColor="text1"/>
          <w:sz w:val="24"/>
          <w:szCs w:val="24"/>
        </w:rPr>
        <w:t xml:space="preserve"> представили </w:t>
      </w:r>
      <w:r>
        <w:rPr>
          <w:rFonts w:cs="Times New Roman"/>
          <w:color w:val="000000" w:themeColor="text1"/>
          <w:sz w:val="24"/>
          <w:szCs w:val="24"/>
        </w:rPr>
        <w:t xml:space="preserve">117 </w:t>
      </w:r>
      <w:r w:rsidR="00B16785" w:rsidRPr="002B7F60">
        <w:rPr>
          <w:rFonts w:cs="Times New Roman"/>
          <w:color w:val="000000" w:themeColor="text1"/>
          <w:sz w:val="24"/>
          <w:szCs w:val="24"/>
        </w:rPr>
        <w:t>докладов</w:t>
      </w:r>
      <w:r w:rsidR="007F6BFC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gramStart"/>
      <w:r w:rsidR="00B16785" w:rsidRPr="002B7F60">
        <w:rPr>
          <w:rFonts w:cs="Times New Roman"/>
          <w:color w:val="000000" w:themeColor="text1"/>
          <w:sz w:val="24"/>
          <w:szCs w:val="24"/>
        </w:rPr>
        <w:t xml:space="preserve">Среди участников Конференции: школьники, студенты, аспиранты, </w:t>
      </w:r>
      <w:r w:rsidR="00F54BFE" w:rsidRPr="002B7F60">
        <w:rPr>
          <w:rFonts w:cs="Times New Roman"/>
          <w:color w:val="000000" w:themeColor="text1"/>
          <w:sz w:val="24"/>
          <w:szCs w:val="24"/>
        </w:rPr>
        <w:t xml:space="preserve">магистранты, </w:t>
      </w:r>
      <w:r w:rsidR="00B16785" w:rsidRPr="002B7F60">
        <w:rPr>
          <w:rFonts w:cs="Times New Roman"/>
          <w:color w:val="000000" w:themeColor="text1"/>
          <w:sz w:val="24"/>
          <w:szCs w:val="24"/>
        </w:rPr>
        <w:t xml:space="preserve">молодые специалисты из </w:t>
      </w:r>
      <w:r w:rsidRPr="00E558F5">
        <w:rPr>
          <w:rFonts w:cs="Times New Roman"/>
          <w:color w:val="000000" w:themeColor="text1"/>
          <w:sz w:val="24"/>
          <w:szCs w:val="24"/>
        </w:rPr>
        <w:t xml:space="preserve">Ханты-Мансийска, Сургута, Ноябрьска, </w:t>
      </w:r>
      <w:proofErr w:type="spellStart"/>
      <w:r w:rsidRPr="00E558F5">
        <w:rPr>
          <w:rFonts w:cs="Times New Roman"/>
          <w:color w:val="000000" w:themeColor="text1"/>
          <w:sz w:val="24"/>
          <w:szCs w:val="24"/>
        </w:rPr>
        <w:t>Лянтора</w:t>
      </w:r>
      <w:proofErr w:type="spellEnd"/>
      <w:r w:rsidRPr="00E558F5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558F5">
        <w:rPr>
          <w:rFonts w:cs="Times New Roman"/>
          <w:color w:val="000000" w:themeColor="text1"/>
          <w:sz w:val="24"/>
          <w:szCs w:val="24"/>
        </w:rPr>
        <w:t>Покачей</w:t>
      </w:r>
      <w:proofErr w:type="spellEnd"/>
      <w:r w:rsidRPr="00E558F5">
        <w:rPr>
          <w:rFonts w:cs="Times New Roman"/>
          <w:color w:val="000000" w:themeColor="text1"/>
          <w:sz w:val="24"/>
          <w:szCs w:val="24"/>
        </w:rPr>
        <w:t xml:space="preserve">, Нижневартовска, Советского, </w:t>
      </w:r>
      <w:proofErr w:type="spellStart"/>
      <w:r w:rsidRPr="00E558F5">
        <w:rPr>
          <w:rFonts w:cs="Times New Roman"/>
          <w:color w:val="000000" w:themeColor="text1"/>
          <w:sz w:val="24"/>
          <w:szCs w:val="24"/>
        </w:rPr>
        <w:t>г.п</w:t>
      </w:r>
      <w:proofErr w:type="spellEnd"/>
      <w:r w:rsidRPr="00E558F5">
        <w:rPr>
          <w:rFonts w:cs="Times New Roman"/>
          <w:color w:val="000000" w:themeColor="text1"/>
          <w:sz w:val="24"/>
          <w:szCs w:val="24"/>
        </w:rPr>
        <w:t>.</w:t>
      </w:r>
      <w:proofErr w:type="gramEnd"/>
      <w:r w:rsidRPr="00E558F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58F5">
        <w:rPr>
          <w:rFonts w:cs="Times New Roman"/>
          <w:color w:val="000000" w:themeColor="text1"/>
          <w:sz w:val="24"/>
          <w:szCs w:val="24"/>
        </w:rPr>
        <w:t>Игрима</w:t>
      </w:r>
      <w:proofErr w:type="spellEnd"/>
      <w:r w:rsidRPr="00E558F5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558F5">
        <w:rPr>
          <w:rFonts w:cs="Times New Roman"/>
          <w:color w:val="000000" w:themeColor="text1"/>
          <w:sz w:val="24"/>
          <w:szCs w:val="24"/>
        </w:rPr>
        <w:t>п.г.т</w:t>
      </w:r>
      <w:proofErr w:type="spellEnd"/>
      <w:r w:rsidRPr="00E558F5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558F5">
        <w:rPr>
          <w:rFonts w:cs="Times New Roman"/>
          <w:color w:val="000000" w:themeColor="text1"/>
          <w:sz w:val="24"/>
          <w:szCs w:val="24"/>
        </w:rPr>
        <w:t>Горноправдинска</w:t>
      </w:r>
      <w:proofErr w:type="spellEnd"/>
      <w:r w:rsidRPr="00E558F5">
        <w:rPr>
          <w:rFonts w:cs="Times New Roman"/>
          <w:color w:val="000000" w:themeColor="text1"/>
          <w:sz w:val="24"/>
          <w:szCs w:val="24"/>
        </w:rPr>
        <w:t>, гг. Тюмени, Екатеринбурга, пос. Тазовского.</w:t>
      </w:r>
    </w:p>
    <w:p w:rsidR="00B16785" w:rsidRPr="002B7F60" w:rsidRDefault="00B16785" w:rsidP="002B7F60">
      <w:pPr>
        <w:pStyle w:val="a6"/>
        <w:shd w:val="clear" w:color="auto" w:fill="auto"/>
        <w:spacing w:before="0" w:after="0" w:line="274" w:lineRule="exact"/>
        <w:ind w:left="40" w:firstLine="660"/>
        <w:rPr>
          <w:rFonts w:cs="Times New Roman"/>
          <w:color w:val="000000" w:themeColor="text1"/>
          <w:sz w:val="24"/>
          <w:szCs w:val="24"/>
        </w:rPr>
      </w:pPr>
      <w:r w:rsidRPr="002B7F60">
        <w:rPr>
          <w:rFonts w:cs="Times New Roman"/>
          <w:color w:val="000000" w:themeColor="text1"/>
          <w:sz w:val="24"/>
          <w:szCs w:val="24"/>
        </w:rPr>
        <w:t>Целями Конференции явились:</w:t>
      </w:r>
    </w:p>
    <w:p w:rsidR="00F4028F" w:rsidRPr="002B7F60" w:rsidRDefault="00F4028F" w:rsidP="002B7F60">
      <w:pPr>
        <w:pStyle w:val="21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64" w:lineRule="exact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развитие научного сотрудничества музея и учреждений образования;</w:t>
      </w:r>
    </w:p>
    <w:p w:rsidR="00F4028F" w:rsidRPr="002B7F60" w:rsidRDefault="00F4028F" w:rsidP="002B7F60">
      <w:pPr>
        <w:pStyle w:val="21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69" w:lineRule="exact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популяризация естественнонаучных и исторических знаний;</w:t>
      </w:r>
    </w:p>
    <w:p w:rsidR="00F4028F" w:rsidRPr="002B7F60" w:rsidRDefault="00F4028F" w:rsidP="002B7F60">
      <w:pPr>
        <w:pStyle w:val="21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69" w:lineRule="exact"/>
        <w:ind w:right="2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анализ результатов исследовательской и проектной деятельности учащихся старших классов, студентов, специалистов, аспирантов и молодых ученых;</w:t>
      </w:r>
    </w:p>
    <w:p w:rsidR="00F4028F" w:rsidRPr="002B7F60" w:rsidRDefault="00F4028F" w:rsidP="002B7F60">
      <w:pPr>
        <w:pStyle w:val="21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69" w:lineRule="exact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профессиональное ориентирование молодежи;</w:t>
      </w:r>
    </w:p>
    <w:p w:rsidR="00F4028F" w:rsidRPr="002B7F60" w:rsidRDefault="00F4028F" w:rsidP="002B7F60">
      <w:pPr>
        <w:pStyle w:val="21"/>
        <w:numPr>
          <w:ilvl w:val="0"/>
          <w:numId w:val="3"/>
        </w:numPr>
        <w:shd w:val="clear" w:color="auto" w:fill="auto"/>
        <w:spacing w:after="0" w:line="269" w:lineRule="exact"/>
        <w:ind w:right="2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публичная презентация музейного фонда БУ «Музей геологии, нефти и газа» как региональной части культурного наследия Российской Федерации</w:t>
      </w:r>
      <w:r w:rsidR="002B7F60" w:rsidRPr="002B7F60">
        <w:rPr>
          <w:sz w:val="24"/>
          <w:szCs w:val="24"/>
        </w:rPr>
        <w:t>.</w:t>
      </w:r>
    </w:p>
    <w:p w:rsidR="00B16785" w:rsidRPr="002B7F60" w:rsidRDefault="00B16785" w:rsidP="002B7F60">
      <w:pPr>
        <w:pStyle w:val="a6"/>
        <w:shd w:val="clear" w:color="auto" w:fill="auto"/>
        <w:spacing w:before="0" w:after="0" w:line="274" w:lineRule="exact"/>
        <w:ind w:left="40" w:firstLine="66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 xml:space="preserve">Конференция работала по пяти </w:t>
      </w:r>
      <w:r w:rsidR="00F4028F" w:rsidRPr="002B7F60">
        <w:rPr>
          <w:rFonts w:cs="Times New Roman"/>
          <w:sz w:val="24"/>
          <w:szCs w:val="24"/>
        </w:rPr>
        <w:t>научным направлениям (</w:t>
      </w:r>
      <w:r w:rsidRPr="002B7F60">
        <w:rPr>
          <w:rFonts w:cs="Times New Roman"/>
          <w:sz w:val="24"/>
          <w:szCs w:val="24"/>
        </w:rPr>
        <w:t>секциям</w:t>
      </w:r>
      <w:r w:rsidR="00F4028F" w:rsidRPr="002B7F60">
        <w:rPr>
          <w:rFonts w:cs="Times New Roman"/>
          <w:sz w:val="24"/>
          <w:szCs w:val="24"/>
        </w:rPr>
        <w:t>)</w:t>
      </w:r>
      <w:r w:rsidRPr="002B7F60">
        <w:rPr>
          <w:rFonts w:cs="Times New Roman"/>
          <w:sz w:val="24"/>
          <w:szCs w:val="24"/>
        </w:rPr>
        <w:t>:</w:t>
      </w:r>
    </w:p>
    <w:p w:rsidR="00F4028F" w:rsidRPr="002B7F60" w:rsidRDefault="00F4028F" w:rsidP="002B7F60">
      <w:pPr>
        <w:pStyle w:val="21"/>
        <w:numPr>
          <w:ilvl w:val="1"/>
          <w:numId w:val="4"/>
        </w:numPr>
        <w:shd w:val="clear" w:color="auto" w:fill="auto"/>
        <w:tabs>
          <w:tab w:val="left" w:pos="925"/>
        </w:tabs>
        <w:spacing w:after="0" w:line="264" w:lineRule="exact"/>
        <w:ind w:right="40" w:firstLine="74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секция – Современные методы поисков и разведки углеводородного сырья и других полезных ископаемых.</w:t>
      </w:r>
    </w:p>
    <w:p w:rsidR="00F4028F" w:rsidRPr="002B7F60" w:rsidRDefault="00F4028F" w:rsidP="002B7F60">
      <w:pPr>
        <w:pStyle w:val="21"/>
        <w:numPr>
          <w:ilvl w:val="1"/>
          <w:numId w:val="4"/>
        </w:numPr>
        <w:shd w:val="clear" w:color="auto" w:fill="auto"/>
        <w:tabs>
          <w:tab w:val="left" w:pos="972"/>
        </w:tabs>
        <w:spacing w:after="0" w:line="264" w:lineRule="exact"/>
        <w:ind w:right="40" w:firstLine="74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секция – Химия нефти и газа. Современные технологии подготовки освоения и переработки минерального и углеводородного сырья.</w:t>
      </w:r>
    </w:p>
    <w:p w:rsidR="00F4028F" w:rsidRPr="002B7F60" w:rsidRDefault="00F4028F" w:rsidP="002B7F60">
      <w:pPr>
        <w:pStyle w:val="21"/>
        <w:numPr>
          <w:ilvl w:val="1"/>
          <w:numId w:val="4"/>
        </w:numPr>
        <w:shd w:val="clear" w:color="auto" w:fill="auto"/>
        <w:tabs>
          <w:tab w:val="left" w:pos="1050"/>
        </w:tabs>
        <w:spacing w:after="0" w:line="264" w:lineRule="exact"/>
        <w:ind w:right="40" w:firstLine="74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>секция – Экология и природопользование. Геоэкология, охрана и защита окружающей среды.</w:t>
      </w:r>
    </w:p>
    <w:p w:rsidR="00F4028F" w:rsidRPr="002B7F60" w:rsidRDefault="00F4028F" w:rsidP="002B7F60">
      <w:pPr>
        <w:pStyle w:val="21"/>
        <w:numPr>
          <w:ilvl w:val="1"/>
          <w:numId w:val="4"/>
        </w:numPr>
        <w:shd w:val="clear" w:color="auto" w:fill="auto"/>
        <w:tabs>
          <w:tab w:val="left" w:pos="995"/>
        </w:tabs>
        <w:spacing w:after="0" w:line="264" w:lineRule="exact"/>
        <w:ind w:right="40" w:firstLine="74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 xml:space="preserve">секция – </w:t>
      </w:r>
      <w:proofErr w:type="spellStart"/>
      <w:r w:rsidRPr="002B7F60">
        <w:rPr>
          <w:sz w:val="24"/>
          <w:szCs w:val="24"/>
        </w:rPr>
        <w:t>Энергоэффективность</w:t>
      </w:r>
      <w:proofErr w:type="spellEnd"/>
      <w:r w:rsidRPr="002B7F60">
        <w:rPr>
          <w:sz w:val="24"/>
          <w:szCs w:val="24"/>
        </w:rPr>
        <w:t>, энергосбережение и ресурсосбережение в нефтегазовом комплексе.</w:t>
      </w:r>
    </w:p>
    <w:p w:rsidR="00F4028F" w:rsidRPr="002B7F60" w:rsidRDefault="00F4028F" w:rsidP="002B7F60">
      <w:pPr>
        <w:pStyle w:val="21"/>
        <w:numPr>
          <w:ilvl w:val="1"/>
          <w:numId w:val="4"/>
        </w:numPr>
        <w:shd w:val="clear" w:color="auto" w:fill="auto"/>
        <w:tabs>
          <w:tab w:val="left" w:pos="972"/>
        </w:tabs>
        <w:spacing w:after="0" w:line="264" w:lineRule="exact"/>
        <w:ind w:right="40" w:firstLine="740"/>
        <w:jc w:val="both"/>
        <w:rPr>
          <w:sz w:val="24"/>
          <w:szCs w:val="24"/>
        </w:rPr>
      </w:pPr>
      <w:r w:rsidRPr="002B7F60">
        <w:rPr>
          <w:sz w:val="24"/>
          <w:szCs w:val="24"/>
        </w:rPr>
        <w:t xml:space="preserve">секция – История геологического поиска и развития нефтегазового комплекса </w:t>
      </w:r>
      <w:proofErr w:type="gramStart"/>
      <w:r w:rsidRPr="002B7F60">
        <w:rPr>
          <w:sz w:val="24"/>
          <w:szCs w:val="24"/>
        </w:rPr>
        <w:t>в</w:t>
      </w:r>
      <w:proofErr w:type="gramEnd"/>
      <w:r w:rsidRPr="002B7F60">
        <w:rPr>
          <w:sz w:val="24"/>
          <w:szCs w:val="24"/>
        </w:rPr>
        <w:t xml:space="preserve"> </w:t>
      </w:r>
      <w:proofErr w:type="gramStart"/>
      <w:r w:rsidRPr="002B7F60">
        <w:rPr>
          <w:sz w:val="24"/>
          <w:szCs w:val="24"/>
        </w:rPr>
        <w:t>Ханты-Мансийском</w:t>
      </w:r>
      <w:proofErr w:type="gramEnd"/>
      <w:r w:rsidRPr="002B7F60">
        <w:rPr>
          <w:sz w:val="24"/>
          <w:szCs w:val="24"/>
        </w:rPr>
        <w:t xml:space="preserve"> автономном округе - Югре.</w:t>
      </w:r>
    </w:p>
    <w:p w:rsidR="00B16785" w:rsidRPr="002B7F60" w:rsidRDefault="00B16785" w:rsidP="002B7F60">
      <w:pPr>
        <w:pStyle w:val="a6"/>
        <w:shd w:val="clear" w:color="auto" w:fill="auto"/>
        <w:spacing w:before="0" w:after="0" w:line="274" w:lineRule="exact"/>
        <w:ind w:left="40" w:right="40" w:firstLine="66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В жюри секций вошли представители профессорско-преподавательского состава Югорского государственного университета</w:t>
      </w:r>
      <w:r w:rsidR="005C4737" w:rsidRPr="002B7F60">
        <w:rPr>
          <w:rFonts w:cs="Times New Roman"/>
          <w:sz w:val="24"/>
          <w:szCs w:val="24"/>
        </w:rPr>
        <w:t xml:space="preserve">, председатель Регионального молодёжного общественного экологического движения «Третья планета от Солнца» – клуба ЮНЕСКО, эксперт-консультант управления культуры, спорта и молодёжной политики администрации города </w:t>
      </w:r>
      <w:proofErr w:type="spellStart"/>
      <w:r w:rsidR="005C4737" w:rsidRPr="002B7F60">
        <w:rPr>
          <w:rFonts w:cs="Times New Roman"/>
          <w:sz w:val="24"/>
          <w:szCs w:val="24"/>
        </w:rPr>
        <w:t>Покачи</w:t>
      </w:r>
      <w:proofErr w:type="spellEnd"/>
      <w:r w:rsidR="005C4737" w:rsidRPr="002B7F60">
        <w:rPr>
          <w:rFonts w:cs="Times New Roman"/>
          <w:sz w:val="24"/>
          <w:szCs w:val="24"/>
        </w:rPr>
        <w:t>,</w:t>
      </w:r>
      <w:r w:rsidRPr="002B7F60">
        <w:rPr>
          <w:rFonts w:cs="Times New Roman"/>
          <w:sz w:val="24"/>
          <w:szCs w:val="24"/>
        </w:rPr>
        <w:t xml:space="preserve"> сотрудники Музея геологии, нефти и газа. По каждой из секций были определены победители и призеры. Дипломами Конференции отмечены </w:t>
      </w:r>
      <w:r w:rsidR="0080421F">
        <w:rPr>
          <w:rFonts w:cs="Times New Roman"/>
          <w:sz w:val="24"/>
          <w:szCs w:val="24"/>
        </w:rPr>
        <w:t>15</w:t>
      </w:r>
      <w:r w:rsidRPr="002B7F60">
        <w:rPr>
          <w:rFonts w:cs="Times New Roman"/>
          <w:sz w:val="24"/>
          <w:szCs w:val="24"/>
        </w:rPr>
        <w:t xml:space="preserve"> </w:t>
      </w:r>
      <w:r w:rsidR="00CB7936" w:rsidRPr="002B7F60">
        <w:rPr>
          <w:rFonts w:cs="Times New Roman"/>
          <w:sz w:val="24"/>
          <w:szCs w:val="24"/>
        </w:rPr>
        <w:t>работ (</w:t>
      </w:r>
      <w:r w:rsidR="00730D34">
        <w:rPr>
          <w:rFonts w:cs="Times New Roman"/>
          <w:sz w:val="24"/>
          <w:szCs w:val="24"/>
        </w:rPr>
        <w:t xml:space="preserve">18 </w:t>
      </w:r>
      <w:r w:rsidR="00B90057" w:rsidRPr="002B7F60">
        <w:rPr>
          <w:rFonts w:cs="Times New Roman"/>
          <w:sz w:val="24"/>
          <w:szCs w:val="24"/>
        </w:rPr>
        <w:t>участников</w:t>
      </w:r>
      <w:r w:rsidR="00CB7936" w:rsidRPr="002B7F60">
        <w:rPr>
          <w:rFonts w:cs="Times New Roman"/>
          <w:sz w:val="24"/>
          <w:szCs w:val="24"/>
        </w:rPr>
        <w:t>)</w:t>
      </w:r>
      <w:r w:rsidRPr="002B7F60">
        <w:rPr>
          <w:rFonts w:cs="Times New Roman"/>
          <w:sz w:val="24"/>
          <w:szCs w:val="24"/>
        </w:rPr>
        <w:t xml:space="preserve">, в том числе специальными дипломами жюри секций отмечены </w:t>
      </w:r>
      <w:r w:rsidR="00730D34">
        <w:rPr>
          <w:rFonts w:cs="Times New Roman"/>
          <w:sz w:val="24"/>
          <w:szCs w:val="24"/>
        </w:rPr>
        <w:t>15</w:t>
      </w:r>
      <w:r w:rsidR="0070287D" w:rsidRPr="0070287D">
        <w:rPr>
          <w:rFonts w:cs="Times New Roman"/>
          <w:sz w:val="24"/>
          <w:szCs w:val="24"/>
        </w:rPr>
        <w:t xml:space="preserve"> </w:t>
      </w:r>
      <w:r w:rsidR="00CB7936" w:rsidRPr="002B7F60">
        <w:rPr>
          <w:rFonts w:cs="Times New Roman"/>
          <w:sz w:val="24"/>
          <w:szCs w:val="24"/>
        </w:rPr>
        <w:t>работ (</w:t>
      </w:r>
      <w:r w:rsidR="00730D34">
        <w:rPr>
          <w:rFonts w:cs="Times New Roman"/>
          <w:sz w:val="24"/>
          <w:szCs w:val="24"/>
        </w:rPr>
        <w:t xml:space="preserve">15 </w:t>
      </w:r>
      <w:r w:rsidR="00B90057" w:rsidRPr="002B7F60">
        <w:rPr>
          <w:rFonts w:cs="Times New Roman"/>
          <w:sz w:val="24"/>
          <w:szCs w:val="24"/>
        </w:rPr>
        <w:t>участников</w:t>
      </w:r>
      <w:r w:rsidR="00CB7936" w:rsidRPr="002B7F60">
        <w:rPr>
          <w:rFonts w:cs="Times New Roman"/>
          <w:sz w:val="24"/>
          <w:szCs w:val="24"/>
        </w:rPr>
        <w:t>)</w:t>
      </w:r>
      <w:r w:rsidRPr="002B7F60">
        <w:rPr>
          <w:rFonts w:cs="Times New Roman"/>
          <w:sz w:val="24"/>
          <w:szCs w:val="24"/>
        </w:rPr>
        <w:t xml:space="preserve"> Конференции.</w:t>
      </w:r>
    </w:p>
    <w:p w:rsidR="00B16785" w:rsidRPr="002B7F60" w:rsidRDefault="00B16785" w:rsidP="002B7F60">
      <w:pPr>
        <w:pStyle w:val="a6"/>
        <w:shd w:val="clear" w:color="auto" w:fill="auto"/>
        <w:spacing w:before="0" w:after="0" w:line="274" w:lineRule="exact"/>
        <w:ind w:left="40" w:right="40" w:firstLine="66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 xml:space="preserve">Участники Конференции посетили </w:t>
      </w:r>
      <w:proofErr w:type="spellStart"/>
      <w:r w:rsidRPr="002B7F60">
        <w:rPr>
          <w:rFonts w:cs="Times New Roman"/>
          <w:sz w:val="24"/>
          <w:szCs w:val="24"/>
        </w:rPr>
        <w:t>Кернохранилище</w:t>
      </w:r>
      <w:proofErr w:type="spellEnd"/>
      <w:r w:rsidRPr="002B7F60">
        <w:rPr>
          <w:rFonts w:cs="Times New Roman"/>
          <w:sz w:val="24"/>
          <w:szCs w:val="24"/>
        </w:rPr>
        <w:t xml:space="preserve"> АУ ХМАО - Югры «Научн</w:t>
      </w:r>
      <w:proofErr w:type="gramStart"/>
      <w:r w:rsidRPr="002B7F60">
        <w:rPr>
          <w:rFonts w:cs="Times New Roman"/>
          <w:sz w:val="24"/>
          <w:szCs w:val="24"/>
        </w:rPr>
        <w:t>о-</w:t>
      </w:r>
      <w:proofErr w:type="gramEnd"/>
      <w:r w:rsidRPr="002B7F60">
        <w:rPr>
          <w:rFonts w:cs="Times New Roman"/>
          <w:sz w:val="24"/>
          <w:szCs w:val="24"/>
        </w:rPr>
        <w:t xml:space="preserve"> аналитический центр рационального недропользования им. </w:t>
      </w:r>
      <w:proofErr w:type="spellStart"/>
      <w:r w:rsidRPr="002B7F60">
        <w:rPr>
          <w:rFonts w:cs="Times New Roman"/>
          <w:sz w:val="24"/>
          <w:szCs w:val="24"/>
        </w:rPr>
        <w:t>В.И.Шпильмана</w:t>
      </w:r>
      <w:proofErr w:type="spellEnd"/>
      <w:r w:rsidRPr="002B7F60">
        <w:rPr>
          <w:rFonts w:cs="Times New Roman"/>
          <w:sz w:val="24"/>
          <w:szCs w:val="24"/>
        </w:rPr>
        <w:t>», экспозиции БУ ХМАО-Югры «М</w:t>
      </w:r>
      <w:r w:rsidR="006637E6" w:rsidRPr="002B7F60">
        <w:rPr>
          <w:rFonts w:cs="Times New Roman"/>
          <w:sz w:val="24"/>
          <w:szCs w:val="24"/>
        </w:rPr>
        <w:t>узей геологии, нефти и газа»</w:t>
      </w:r>
      <w:r w:rsidRPr="002B7F60">
        <w:rPr>
          <w:rFonts w:cs="Times New Roman"/>
          <w:sz w:val="24"/>
          <w:szCs w:val="24"/>
        </w:rPr>
        <w:t>.</w:t>
      </w:r>
    </w:p>
    <w:p w:rsidR="00A52D27" w:rsidRDefault="00A52D27" w:rsidP="00A52D27">
      <w:pPr>
        <w:pStyle w:val="a6"/>
        <w:shd w:val="clear" w:color="auto" w:fill="auto"/>
        <w:spacing w:before="0" w:after="0" w:line="274" w:lineRule="exact"/>
        <w:ind w:left="20" w:right="40" w:firstLine="640"/>
        <w:rPr>
          <w:rFonts w:cs="Times New Roman"/>
          <w:sz w:val="24"/>
          <w:szCs w:val="24"/>
        </w:rPr>
      </w:pPr>
    </w:p>
    <w:p w:rsidR="00B16785" w:rsidRPr="002B7F60" w:rsidRDefault="00B16785" w:rsidP="00A52D27">
      <w:pPr>
        <w:pStyle w:val="a6"/>
        <w:shd w:val="clear" w:color="auto" w:fill="auto"/>
        <w:spacing w:before="0" w:after="0" w:line="274" w:lineRule="exact"/>
        <w:ind w:left="20" w:right="40" w:firstLine="64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 xml:space="preserve">Участники, члены жюри секций, организаторы и учредители региональной молодежной конференции имени В.И. Шпильмана «Проблемы рационального природопользования и история геологического поиска в Западной Сибири» </w:t>
      </w:r>
      <w:r w:rsidRPr="002B7F60">
        <w:rPr>
          <w:rStyle w:val="a7"/>
          <w:rFonts w:cs="Times New Roman"/>
          <w:sz w:val="24"/>
          <w:szCs w:val="24"/>
        </w:rPr>
        <w:t>констатируют следующее:</w:t>
      </w:r>
    </w:p>
    <w:p w:rsidR="005C4737" w:rsidRPr="002B7F60" w:rsidRDefault="005C4737" w:rsidP="002B7F60">
      <w:pPr>
        <w:pStyle w:val="a6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69" w:lineRule="exact"/>
        <w:ind w:left="20" w:right="40" w:firstLine="30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Сотрудничество субъектов науки, образования и культуры является положительным фактором развития просветительского, образовательного и научного потенциала научно-исследовательской деятельности молодёжи.</w:t>
      </w:r>
    </w:p>
    <w:p w:rsidR="00B16785" w:rsidRPr="002B7F60" w:rsidRDefault="00B16785" w:rsidP="002B7F60">
      <w:pPr>
        <w:pStyle w:val="a6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69" w:lineRule="exact"/>
        <w:ind w:left="20" w:right="40" w:firstLine="30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lastRenderedPageBreak/>
        <w:t xml:space="preserve">Потенциал исследовательских работ </w:t>
      </w:r>
      <w:r w:rsidR="00360C99">
        <w:rPr>
          <w:rFonts w:cs="Times New Roman"/>
          <w:sz w:val="24"/>
          <w:szCs w:val="24"/>
        </w:rPr>
        <w:t>участников Конференции</w:t>
      </w:r>
      <w:r w:rsidRPr="002B7F60">
        <w:rPr>
          <w:rFonts w:cs="Times New Roman"/>
          <w:sz w:val="24"/>
          <w:szCs w:val="24"/>
        </w:rPr>
        <w:t xml:space="preserve"> заслуживает достойной оценки. Выводы, прозвучавшие в </w:t>
      </w:r>
      <w:r w:rsidR="00360C99">
        <w:rPr>
          <w:rFonts w:cs="Times New Roman"/>
          <w:sz w:val="24"/>
          <w:szCs w:val="24"/>
        </w:rPr>
        <w:t xml:space="preserve">ряде </w:t>
      </w:r>
      <w:r w:rsidRPr="002B7F60">
        <w:rPr>
          <w:rFonts w:cs="Times New Roman"/>
          <w:sz w:val="24"/>
          <w:szCs w:val="24"/>
        </w:rPr>
        <w:t>доклад</w:t>
      </w:r>
      <w:r w:rsidR="00360C99">
        <w:rPr>
          <w:rFonts w:cs="Times New Roman"/>
          <w:sz w:val="24"/>
          <w:szCs w:val="24"/>
        </w:rPr>
        <w:t>ов</w:t>
      </w:r>
      <w:r w:rsidRPr="002B7F60">
        <w:rPr>
          <w:rFonts w:cs="Times New Roman"/>
          <w:sz w:val="24"/>
          <w:szCs w:val="24"/>
        </w:rPr>
        <w:t>, имеют высокий уровень в теоретическом и практическом плане.</w:t>
      </w:r>
    </w:p>
    <w:p w:rsidR="00B16785" w:rsidRPr="002B7F60" w:rsidRDefault="00B16785" w:rsidP="00360C99">
      <w:pPr>
        <w:pStyle w:val="a6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69" w:lineRule="exact"/>
        <w:ind w:left="20" w:right="40" w:firstLine="30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 xml:space="preserve">Рекомендовать </w:t>
      </w:r>
      <w:r w:rsidR="00360C99">
        <w:rPr>
          <w:rFonts w:cs="Times New Roman"/>
          <w:sz w:val="24"/>
          <w:szCs w:val="24"/>
        </w:rPr>
        <w:t xml:space="preserve">тексты </w:t>
      </w:r>
      <w:r w:rsidRPr="002B7F60">
        <w:rPr>
          <w:rFonts w:cs="Times New Roman"/>
          <w:sz w:val="24"/>
          <w:szCs w:val="24"/>
        </w:rPr>
        <w:t>доклад</w:t>
      </w:r>
      <w:r w:rsidR="00360C99">
        <w:rPr>
          <w:rFonts w:cs="Times New Roman"/>
          <w:sz w:val="24"/>
          <w:szCs w:val="24"/>
        </w:rPr>
        <w:t>ов</w:t>
      </w:r>
      <w:r w:rsidRPr="002B7F60">
        <w:rPr>
          <w:rFonts w:cs="Times New Roman"/>
          <w:sz w:val="24"/>
          <w:szCs w:val="24"/>
        </w:rPr>
        <w:t xml:space="preserve"> учас</w:t>
      </w:r>
      <w:r w:rsidR="00360C99">
        <w:rPr>
          <w:rFonts w:cs="Times New Roman"/>
          <w:sz w:val="24"/>
          <w:szCs w:val="24"/>
        </w:rPr>
        <w:t xml:space="preserve">тников Конференции к публикации в Сборнике тезисов </w:t>
      </w:r>
      <w:r w:rsidR="00360C99" w:rsidRPr="00360C99">
        <w:rPr>
          <w:rFonts w:cs="Times New Roman"/>
          <w:sz w:val="24"/>
          <w:szCs w:val="24"/>
        </w:rPr>
        <w:t xml:space="preserve">VI </w:t>
      </w:r>
      <w:r w:rsidR="00360C99">
        <w:rPr>
          <w:rFonts w:cs="Times New Roman"/>
          <w:sz w:val="24"/>
          <w:szCs w:val="24"/>
        </w:rPr>
        <w:t xml:space="preserve">Региональной молодёжной конференции им. В.И. Шпильмана «Проблемы рационального природопользования и история геологического поиска в Западной Сибири». </w:t>
      </w:r>
    </w:p>
    <w:p w:rsidR="005C4737" w:rsidRPr="002B7F60" w:rsidRDefault="005C4737" w:rsidP="002B7F6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rFonts w:cs="Times New Roman"/>
          <w:sz w:val="24"/>
          <w:szCs w:val="24"/>
        </w:rPr>
      </w:pPr>
      <w:bookmarkStart w:id="1" w:name="bookmark0"/>
    </w:p>
    <w:p w:rsidR="00B16785" w:rsidRPr="002B7F60" w:rsidRDefault="00B16785" w:rsidP="002B7F60">
      <w:pPr>
        <w:pStyle w:val="11"/>
        <w:keepNext/>
        <w:keepLines/>
        <w:shd w:val="clear" w:color="auto" w:fill="auto"/>
        <w:spacing w:before="0" w:after="263" w:line="269" w:lineRule="exact"/>
        <w:ind w:left="20" w:right="40"/>
        <w:rPr>
          <w:rFonts w:cs="Times New Roman"/>
          <w:sz w:val="24"/>
          <w:szCs w:val="24"/>
        </w:rPr>
      </w:pPr>
      <w:bookmarkStart w:id="2" w:name="bookmark1"/>
      <w:bookmarkEnd w:id="1"/>
      <w:r w:rsidRPr="002B7F60">
        <w:rPr>
          <w:rFonts w:cs="Times New Roman"/>
          <w:sz w:val="24"/>
          <w:szCs w:val="24"/>
        </w:rPr>
        <w:t>С целью достижения максимального эффекта от организации и проведения Конференции участники Конференции рекомендуют:</w:t>
      </w:r>
      <w:bookmarkEnd w:id="2"/>
    </w:p>
    <w:p w:rsidR="008F4C0C" w:rsidRPr="002B7F60" w:rsidRDefault="008F4C0C" w:rsidP="00A52D27">
      <w:pPr>
        <w:pStyle w:val="a6"/>
        <w:numPr>
          <w:ilvl w:val="0"/>
          <w:numId w:val="2"/>
        </w:numPr>
        <w:shd w:val="clear" w:color="auto" w:fill="auto"/>
        <w:spacing w:before="0" w:after="0" w:line="240" w:lineRule="exact"/>
        <w:ind w:left="660" w:hanging="340"/>
        <w:rPr>
          <w:rFonts w:cs="Times New Roman"/>
          <w:sz w:val="24"/>
          <w:szCs w:val="24"/>
          <w:u w:val="single"/>
        </w:rPr>
      </w:pPr>
      <w:r w:rsidRPr="002B7F60">
        <w:rPr>
          <w:rFonts w:cs="Times New Roman"/>
          <w:sz w:val="24"/>
          <w:szCs w:val="24"/>
          <w:u w:val="single"/>
        </w:rPr>
        <w:t>Учредителю Конференции – БУ «Музей геологии, нефти и газа»:</w:t>
      </w:r>
    </w:p>
    <w:p w:rsidR="008F4C0C" w:rsidRPr="002B7F60" w:rsidRDefault="00C25C9C" w:rsidP="002B7F60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п</w:t>
      </w:r>
      <w:r w:rsidR="008F4C0C" w:rsidRPr="002B7F60">
        <w:rPr>
          <w:rFonts w:cs="Times New Roman"/>
          <w:sz w:val="24"/>
          <w:szCs w:val="24"/>
        </w:rPr>
        <w:t>ривлекать к работе к участию в 5</w:t>
      </w:r>
      <w:r w:rsidR="0070287D" w:rsidRPr="0070287D">
        <w:rPr>
          <w:rFonts w:cs="Times New Roman"/>
          <w:sz w:val="24"/>
          <w:szCs w:val="24"/>
        </w:rPr>
        <w:t xml:space="preserve"> </w:t>
      </w:r>
      <w:r w:rsidR="008F4C0C" w:rsidRPr="002B7F60">
        <w:rPr>
          <w:rFonts w:cs="Times New Roman"/>
          <w:sz w:val="24"/>
          <w:szCs w:val="24"/>
        </w:rPr>
        <w:t xml:space="preserve">секции Конференции учащихся старших классов и учащихся учреждений дополнительного образования. </w:t>
      </w:r>
    </w:p>
    <w:p w:rsidR="008F4C0C" w:rsidRPr="002B7F60" w:rsidRDefault="008F4C0C" w:rsidP="002B7F60">
      <w:pPr>
        <w:pStyle w:val="a6"/>
        <w:shd w:val="clear" w:color="auto" w:fill="auto"/>
        <w:tabs>
          <w:tab w:val="left" w:pos="685"/>
        </w:tabs>
        <w:spacing w:before="0" w:after="0" w:line="240" w:lineRule="exact"/>
        <w:ind w:left="680" w:firstLine="0"/>
        <w:rPr>
          <w:rFonts w:cs="Times New Roman"/>
          <w:sz w:val="24"/>
          <w:szCs w:val="24"/>
        </w:rPr>
      </w:pPr>
    </w:p>
    <w:p w:rsidR="00B16785" w:rsidRPr="002B7F60" w:rsidRDefault="00B16785" w:rsidP="00A52D27">
      <w:pPr>
        <w:pStyle w:val="a6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240" w:lineRule="exact"/>
        <w:ind w:left="680"/>
        <w:rPr>
          <w:rFonts w:cs="Times New Roman"/>
          <w:sz w:val="24"/>
          <w:szCs w:val="24"/>
          <w:u w:val="single"/>
        </w:rPr>
      </w:pPr>
      <w:r w:rsidRPr="002B7F60">
        <w:rPr>
          <w:rFonts w:cs="Times New Roman"/>
          <w:sz w:val="24"/>
          <w:szCs w:val="24"/>
          <w:u w:val="single"/>
        </w:rPr>
        <w:t xml:space="preserve">Учредителю, </w:t>
      </w:r>
      <w:proofErr w:type="spellStart"/>
      <w:r w:rsidRPr="002B7F60">
        <w:rPr>
          <w:rFonts w:cs="Times New Roman"/>
          <w:sz w:val="24"/>
          <w:szCs w:val="24"/>
          <w:u w:val="single"/>
        </w:rPr>
        <w:t>соорганизаторам</w:t>
      </w:r>
      <w:proofErr w:type="spellEnd"/>
      <w:r w:rsidRPr="002B7F60">
        <w:rPr>
          <w:rFonts w:cs="Times New Roman"/>
          <w:sz w:val="24"/>
          <w:szCs w:val="24"/>
          <w:u w:val="single"/>
        </w:rPr>
        <w:t xml:space="preserve"> Конференции:</w:t>
      </w:r>
    </w:p>
    <w:p w:rsidR="005C4737" w:rsidRPr="002B7F60" w:rsidRDefault="00C25C9C" w:rsidP="002B7F60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о</w:t>
      </w:r>
      <w:r w:rsidR="005C4737" w:rsidRPr="002B7F60">
        <w:rPr>
          <w:rFonts w:cs="Times New Roman"/>
          <w:sz w:val="24"/>
          <w:szCs w:val="24"/>
        </w:rPr>
        <w:t>рганизовать издание сборника трудов Конференции с включением его в Российский индекс научного цитирования</w:t>
      </w:r>
      <w:r w:rsidRPr="002B7F60">
        <w:rPr>
          <w:rFonts w:cs="Times New Roman"/>
          <w:sz w:val="24"/>
          <w:szCs w:val="24"/>
        </w:rPr>
        <w:t>;</w:t>
      </w:r>
      <w:r w:rsidR="005C4737" w:rsidRPr="002B7F60">
        <w:rPr>
          <w:rFonts w:cs="Times New Roman"/>
          <w:sz w:val="24"/>
          <w:szCs w:val="24"/>
        </w:rPr>
        <w:t xml:space="preserve"> </w:t>
      </w:r>
    </w:p>
    <w:p w:rsidR="00AD33D9" w:rsidRPr="00AD33D9" w:rsidRDefault="00AD33D9" w:rsidP="00AD33D9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AD33D9">
        <w:rPr>
          <w:rFonts w:cs="Times New Roman"/>
          <w:sz w:val="24"/>
          <w:szCs w:val="24"/>
        </w:rPr>
        <w:t>редусмотреть в регламенте работы Конференции возможность организации стендовой секции</w:t>
      </w:r>
      <w:r>
        <w:rPr>
          <w:rFonts w:cs="Times New Roman"/>
          <w:sz w:val="24"/>
          <w:szCs w:val="24"/>
        </w:rPr>
        <w:t>;</w:t>
      </w:r>
    </w:p>
    <w:p w:rsidR="003667C2" w:rsidRDefault="00AD33D9" w:rsidP="00AD33D9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AD33D9">
        <w:rPr>
          <w:rFonts w:cs="Times New Roman"/>
          <w:sz w:val="24"/>
          <w:szCs w:val="24"/>
        </w:rPr>
        <w:t xml:space="preserve">ривлекать к участию в работе Конференции специалистов-выпускников </w:t>
      </w:r>
      <w:r>
        <w:rPr>
          <w:rFonts w:cs="Times New Roman"/>
          <w:sz w:val="24"/>
          <w:szCs w:val="24"/>
        </w:rPr>
        <w:t xml:space="preserve">ФГБОУ </w:t>
      </w:r>
      <w:proofErr w:type="gramStart"/>
      <w:r>
        <w:rPr>
          <w:rFonts w:cs="Times New Roman"/>
          <w:sz w:val="24"/>
          <w:szCs w:val="24"/>
        </w:rPr>
        <w:t>ВО</w:t>
      </w:r>
      <w:proofErr w:type="gramEnd"/>
      <w:r>
        <w:rPr>
          <w:rFonts w:cs="Times New Roman"/>
          <w:sz w:val="24"/>
          <w:szCs w:val="24"/>
        </w:rPr>
        <w:t xml:space="preserve"> «</w:t>
      </w:r>
      <w:r w:rsidRPr="00AD33D9">
        <w:rPr>
          <w:rFonts w:cs="Times New Roman"/>
          <w:sz w:val="24"/>
          <w:szCs w:val="24"/>
        </w:rPr>
        <w:t>Югорск</w:t>
      </w:r>
      <w:r>
        <w:rPr>
          <w:rFonts w:cs="Times New Roman"/>
          <w:sz w:val="24"/>
          <w:szCs w:val="24"/>
        </w:rPr>
        <w:t>ий</w:t>
      </w:r>
      <w:r w:rsidRPr="00AD33D9">
        <w:rPr>
          <w:rFonts w:cs="Times New Roman"/>
          <w:sz w:val="24"/>
          <w:szCs w:val="24"/>
        </w:rPr>
        <w:t xml:space="preserve"> государственн</w:t>
      </w:r>
      <w:r>
        <w:rPr>
          <w:rFonts w:cs="Times New Roman"/>
          <w:sz w:val="24"/>
          <w:szCs w:val="24"/>
        </w:rPr>
        <w:t>ый</w:t>
      </w:r>
      <w:r w:rsidRPr="00AD33D9">
        <w:rPr>
          <w:rFonts w:cs="Times New Roman"/>
          <w:sz w:val="24"/>
          <w:szCs w:val="24"/>
        </w:rPr>
        <w:t xml:space="preserve"> университет</w:t>
      </w:r>
      <w:r>
        <w:rPr>
          <w:rFonts w:cs="Times New Roman"/>
          <w:sz w:val="24"/>
          <w:szCs w:val="24"/>
        </w:rPr>
        <w:t>»</w:t>
      </w:r>
      <w:r w:rsidRPr="00AD33D9">
        <w:rPr>
          <w:rFonts w:cs="Times New Roman"/>
          <w:sz w:val="24"/>
          <w:szCs w:val="24"/>
        </w:rPr>
        <w:t>.</w:t>
      </w:r>
    </w:p>
    <w:p w:rsidR="00AD33D9" w:rsidRPr="002B7F60" w:rsidRDefault="00AD33D9" w:rsidP="00AD33D9">
      <w:pPr>
        <w:pStyle w:val="a6"/>
        <w:shd w:val="clear" w:color="auto" w:fill="auto"/>
        <w:tabs>
          <w:tab w:val="left" w:pos="685"/>
        </w:tabs>
        <w:spacing w:before="0" w:after="0" w:line="240" w:lineRule="exact"/>
        <w:ind w:left="680" w:firstLine="0"/>
        <w:rPr>
          <w:rFonts w:cs="Times New Roman"/>
          <w:sz w:val="24"/>
          <w:szCs w:val="24"/>
        </w:rPr>
      </w:pPr>
    </w:p>
    <w:p w:rsidR="00B16785" w:rsidRPr="002B7F60" w:rsidRDefault="00945663" w:rsidP="00A52D27">
      <w:pPr>
        <w:pStyle w:val="a6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  <w:u w:val="single"/>
        </w:rPr>
        <w:t>Научным руководителям работ</w:t>
      </w:r>
      <w:r w:rsidR="00B16785" w:rsidRPr="002B7F60">
        <w:rPr>
          <w:rFonts w:cs="Times New Roman"/>
          <w:sz w:val="24"/>
          <w:szCs w:val="24"/>
          <w:u w:val="single"/>
        </w:rPr>
        <w:t xml:space="preserve"> молодых исследователей:</w:t>
      </w:r>
    </w:p>
    <w:p w:rsidR="00CB7936" w:rsidRPr="002B7F60" w:rsidRDefault="002B7F60" w:rsidP="00A52D27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="00C25C9C" w:rsidRPr="002B7F60">
        <w:rPr>
          <w:rFonts w:cs="Times New Roman"/>
          <w:sz w:val="24"/>
          <w:szCs w:val="24"/>
        </w:rPr>
        <w:t>екомендовать к приоритетному применению тем конференции в научно-исследовательской деятельности молодежи.</w:t>
      </w:r>
    </w:p>
    <w:p w:rsidR="00C25C9C" w:rsidRPr="002B7F60" w:rsidRDefault="00C25C9C" w:rsidP="002B7F60">
      <w:pPr>
        <w:pStyle w:val="a6"/>
        <w:shd w:val="clear" w:color="auto" w:fill="auto"/>
        <w:tabs>
          <w:tab w:val="left" w:pos="685"/>
        </w:tabs>
        <w:spacing w:before="0" w:after="0" w:line="278" w:lineRule="exact"/>
        <w:ind w:left="680" w:right="20" w:firstLine="0"/>
        <w:rPr>
          <w:rFonts w:cs="Times New Roman"/>
          <w:sz w:val="24"/>
          <w:szCs w:val="24"/>
        </w:rPr>
      </w:pPr>
    </w:p>
    <w:p w:rsidR="00B16785" w:rsidRPr="002B7F60" w:rsidRDefault="00B16785" w:rsidP="00A52D27">
      <w:pPr>
        <w:pStyle w:val="a6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  <w:u w:val="single"/>
        </w:rPr>
        <w:t>Студентам, аспирантам, молодым специалистам:</w:t>
      </w:r>
    </w:p>
    <w:p w:rsidR="00B16785" w:rsidRDefault="00C25C9C" w:rsidP="00A52D27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83" w:lineRule="exact"/>
        <w:ind w:left="680" w:right="2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п</w:t>
      </w:r>
      <w:r w:rsidR="00B16785" w:rsidRPr="002B7F60">
        <w:rPr>
          <w:rFonts w:cs="Times New Roman"/>
          <w:sz w:val="24"/>
          <w:szCs w:val="24"/>
        </w:rPr>
        <w:t>ринимать активное участие в развитии научных исследований, представлять результаты работы на</w:t>
      </w:r>
      <w:r w:rsidRPr="002B7F60">
        <w:rPr>
          <w:rFonts w:cs="Times New Roman"/>
          <w:sz w:val="24"/>
          <w:szCs w:val="24"/>
        </w:rPr>
        <w:t xml:space="preserve"> конференциях различного уровня;</w:t>
      </w:r>
    </w:p>
    <w:p w:rsidR="00E558F5" w:rsidRDefault="00E558F5" w:rsidP="002B7F60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83" w:lineRule="exact"/>
        <w:ind w:left="680" w:righ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предоставлять тезисы выступлений членам жюри секций до начала выступления; </w:t>
      </w:r>
    </w:p>
    <w:p w:rsidR="00E558F5" w:rsidRDefault="007F6BFC" w:rsidP="002B7F60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83" w:lineRule="exact"/>
        <w:ind w:left="680" w:righ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рекомендовать к использованию как уже устоявшийся в научной практике термин «Регионально обособленный электротехнический комплекс» со следующим его определением: «Обособленная совокупность изолированных систем электроснабжения, характеризующаяся отсутствием электрической связи между отдельными изолированными системами электроснабжения (ИСЭ), при одновременном наличии «слабых связей» и «слабых взаимодействий» между ИСЭ, входящими в данную совокупность»</w:t>
      </w:r>
      <w:r w:rsidR="00C84C88">
        <w:rPr>
          <w:rFonts w:cs="Times New Roman"/>
          <w:sz w:val="24"/>
          <w:szCs w:val="24"/>
        </w:rPr>
        <w:t>;</w:t>
      </w:r>
    </w:p>
    <w:p w:rsidR="00C84C88" w:rsidRPr="00C84C88" w:rsidRDefault="00C84C88" w:rsidP="00C84C88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83" w:lineRule="exact"/>
        <w:ind w:left="680" w:right="20"/>
        <w:rPr>
          <w:rFonts w:cs="Times New Roman"/>
          <w:sz w:val="24"/>
          <w:szCs w:val="24"/>
        </w:rPr>
      </w:pPr>
      <w:r w:rsidRPr="00C84C88">
        <w:rPr>
          <w:rFonts w:cs="Times New Roman"/>
          <w:sz w:val="24"/>
          <w:szCs w:val="24"/>
        </w:rPr>
        <w:t>при проведении исследований использовать информационно-библиотечные ресурсы муниципальных и региональных библиотек, музеев, учреждений высшего профессионального образования, опубликованные печатные источники.</w:t>
      </w:r>
    </w:p>
    <w:p w:rsidR="00C84C88" w:rsidRPr="002B7F60" w:rsidRDefault="00C84C88" w:rsidP="00C84C88">
      <w:pPr>
        <w:pStyle w:val="a6"/>
        <w:shd w:val="clear" w:color="auto" w:fill="auto"/>
        <w:tabs>
          <w:tab w:val="left" w:pos="685"/>
        </w:tabs>
        <w:spacing w:before="0" w:after="0" w:line="283" w:lineRule="exact"/>
        <w:ind w:left="680" w:right="20" w:firstLine="0"/>
        <w:rPr>
          <w:rFonts w:cs="Times New Roman"/>
          <w:sz w:val="24"/>
          <w:szCs w:val="24"/>
        </w:rPr>
      </w:pPr>
    </w:p>
    <w:p w:rsidR="00B16785" w:rsidRPr="002B7F60" w:rsidRDefault="00B16785" w:rsidP="00A52D27">
      <w:pPr>
        <w:pStyle w:val="11"/>
        <w:keepNext/>
        <w:keepLines/>
        <w:shd w:val="clear" w:color="auto" w:fill="auto"/>
        <w:spacing w:before="0" w:after="0" w:line="240" w:lineRule="exact"/>
        <w:ind w:firstLine="680"/>
        <w:rPr>
          <w:rFonts w:cs="Times New Roman"/>
          <w:sz w:val="24"/>
          <w:szCs w:val="24"/>
        </w:rPr>
      </w:pPr>
      <w:bookmarkStart w:id="3" w:name="bookmark2"/>
      <w:r w:rsidRPr="002B7F60">
        <w:rPr>
          <w:rFonts w:cs="Times New Roman"/>
          <w:sz w:val="24"/>
          <w:szCs w:val="24"/>
        </w:rPr>
        <w:t>Итоги прошедшей Конференции свидетельствуют:</w:t>
      </w:r>
      <w:bookmarkEnd w:id="3"/>
    </w:p>
    <w:p w:rsidR="00B16785" w:rsidRPr="002B7F60" w:rsidRDefault="00B16785" w:rsidP="00A52D27">
      <w:pPr>
        <w:pStyle w:val="a6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exact"/>
        <w:ind w:left="68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о наличии интереса у молодых исследователей к науке;</w:t>
      </w:r>
    </w:p>
    <w:p w:rsidR="00B16785" w:rsidRPr="002B7F60" w:rsidRDefault="00B16785" w:rsidP="002B7F60">
      <w:pPr>
        <w:pStyle w:val="a6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44" w:line="278" w:lineRule="exact"/>
        <w:ind w:left="680" w:right="2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о наличии интереса у органов исполнительной власти Ханты-Мансийского автономного округа - Югры в сфере экологии и недропользования, учреждений образования и культуры в поддержке молодежной науки и создании профессионального молодежного сообщества.</w:t>
      </w:r>
    </w:p>
    <w:p w:rsidR="00B16785" w:rsidRPr="002B7F60" w:rsidRDefault="005B79C0" w:rsidP="002B7F60">
      <w:pPr>
        <w:pStyle w:val="a6"/>
        <w:shd w:val="clear" w:color="auto" w:fill="auto"/>
        <w:spacing w:before="0" w:after="244" w:line="274" w:lineRule="exact"/>
        <w:ind w:right="20" w:firstLine="68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Организаторы и участники К</w:t>
      </w:r>
      <w:r w:rsidR="00C350E1" w:rsidRPr="002B7F60">
        <w:rPr>
          <w:rFonts w:cs="Times New Roman"/>
          <w:sz w:val="24"/>
          <w:szCs w:val="24"/>
        </w:rPr>
        <w:t>онференции</w:t>
      </w:r>
      <w:r w:rsidR="00B16785" w:rsidRPr="002B7F60">
        <w:rPr>
          <w:rFonts w:cs="Times New Roman"/>
          <w:sz w:val="24"/>
          <w:szCs w:val="24"/>
        </w:rPr>
        <w:t xml:space="preserve"> выражают благодарность АУ ХМАО - Югры «</w:t>
      </w:r>
      <w:r w:rsidR="00C350E1" w:rsidRPr="002B7F60">
        <w:rPr>
          <w:rFonts w:cs="Times New Roman"/>
          <w:sz w:val="24"/>
          <w:szCs w:val="24"/>
        </w:rPr>
        <w:t>Научно-</w:t>
      </w:r>
      <w:r w:rsidR="00B16785" w:rsidRPr="002B7F60">
        <w:rPr>
          <w:rFonts w:cs="Times New Roman"/>
          <w:sz w:val="24"/>
          <w:szCs w:val="24"/>
        </w:rPr>
        <w:t>аналитический центр рационального недропользования им. В.И. Шпильмана» за поддержку в проведении Региональной молодежной конференции имени В.И. Шпильмана «Проблемы рационального природопользования и история геологического поиска в Западной Сибири».</w:t>
      </w:r>
    </w:p>
    <w:p w:rsidR="00EC2D1D" w:rsidRDefault="00EC2D1D" w:rsidP="002B7F60">
      <w:pPr>
        <w:pStyle w:val="a6"/>
        <w:shd w:val="clear" w:color="auto" w:fill="auto"/>
        <w:spacing w:before="0" w:after="0" w:line="269" w:lineRule="exact"/>
        <w:ind w:left="6880" w:right="20" w:firstLine="0"/>
        <w:rPr>
          <w:rFonts w:cs="Times New Roman"/>
          <w:sz w:val="24"/>
          <w:szCs w:val="24"/>
        </w:rPr>
      </w:pPr>
    </w:p>
    <w:p w:rsidR="00B16785" w:rsidRPr="002B7F60" w:rsidRDefault="00B16785" w:rsidP="002B7F60">
      <w:pPr>
        <w:pStyle w:val="a6"/>
        <w:shd w:val="clear" w:color="auto" w:fill="auto"/>
        <w:spacing w:before="0" w:after="0" w:line="269" w:lineRule="exact"/>
        <w:ind w:left="6880" w:right="20" w:firstLine="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 xml:space="preserve">Секретарь конференции </w:t>
      </w:r>
    </w:p>
    <w:p w:rsidR="00C25C9C" w:rsidRPr="002B7F60" w:rsidRDefault="00C25C9C" w:rsidP="002B7F60">
      <w:pPr>
        <w:pStyle w:val="a6"/>
        <w:shd w:val="clear" w:color="auto" w:fill="auto"/>
        <w:spacing w:before="0" w:after="0" w:line="269" w:lineRule="exact"/>
        <w:ind w:left="6880" w:right="20" w:firstLine="0"/>
        <w:rPr>
          <w:rFonts w:cs="Times New Roman"/>
          <w:sz w:val="24"/>
          <w:szCs w:val="24"/>
        </w:rPr>
      </w:pPr>
      <w:r w:rsidRPr="002B7F60">
        <w:rPr>
          <w:rFonts w:cs="Times New Roman"/>
          <w:sz w:val="24"/>
          <w:szCs w:val="24"/>
        </w:rPr>
        <w:t>И.Г. Якупова</w:t>
      </w:r>
    </w:p>
    <w:p w:rsidR="001879C2" w:rsidRPr="002B7F60" w:rsidRDefault="001879C2" w:rsidP="002B7F60">
      <w:pPr>
        <w:jc w:val="both"/>
        <w:rPr>
          <w:rFonts w:ascii="Times New Roman" w:hAnsi="Times New Roman" w:cs="Times New Roman"/>
        </w:rPr>
      </w:pPr>
    </w:p>
    <w:sectPr w:rsidR="001879C2" w:rsidRPr="002B7F60" w:rsidSect="00A52D27">
      <w:footerReference w:type="default" r:id="rId9"/>
      <w:pgSz w:w="11905" w:h="16837"/>
      <w:pgMar w:top="567" w:right="1273" w:bottom="709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77" w:rsidRDefault="00723377">
      <w:r>
        <w:separator/>
      </w:r>
    </w:p>
  </w:endnote>
  <w:endnote w:type="continuationSeparator" w:id="0">
    <w:p w:rsidR="00723377" w:rsidRDefault="007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59" w:rsidRDefault="00B16785">
    <w:pPr>
      <w:pStyle w:val="a4"/>
      <w:framePr w:h="168" w:wrap="none" w:vAnchor="text" w:hAnchor="page" w:x="1108" w:y="-858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D32E49" w:rsidRPr="00D32E49">
      <w:rPr>
        <w:rStyle w:val="a5"/>
      </w:rPr>
      <w:t>1</w:t>
    </w:r>
    <w:r>
      <w:fldChar w:fldCharType="end"/>
    </w:r>
  </w:p>
  <w:p w:rsidR="00066359" w:rsidRDefault="00D32E49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77" w:rsidRDefault="00723377">
      <w:r>
        <w:separator/>
      </w:r>
    </w:p>
  </w:footnote>
  <w:footnote w:type="continuationSeparator" w:id="0">
    <w:p w:rsidR="00723377" w:rsidRDefault="0072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79E4978A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08B210E"/>
    <w:multiLevelType w:val="multilevel"/>
    <w:tmpl w:val="AB6E0E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55C81"/>
    <w:multiLevelType w:val="hybridMultilevel"/>
    <w:tmpl w:val="F6CCB87C"/>
    <w:lvl w:ilvl="0" w:tplc="DDB64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3FC3"/>
    <w:multiLevelType w:val="hybridMultilevel"/>
    <w:tmpl w:val="C10222EE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5"/>
    <w:rsid w:val="000C3EE9"/>
    <w:rsid w:val="001012A1"/>
    <w:rsid w:val="001879C2"/>
    <w:rsid w:val="0021224D"/>
    <w:rsid w:val="00255425"/>
    <w:rsid w:val="002675F5"/>
    <w:rsid w:val="002B7F60"/>
    <w:rsid w:val="002D2414"/>
    <w:rsid w:val="002F43FE"/>
    <w:rsid w:val="00326925"/>
    <w:rsid w:val="00326EED"/>
    <w:rsid w:val="00360C99"/>
    <w:rsid w:val="00363BC7"/>
    <w:rsid w:val="003667C2"/>
    <w:rsid w:val="00532C64"/>
    <w:rsid w:val="005B79C0"/>
    <w:rsid w:val="005C4737"/>
    <w:rsid w:val="006637E6"/>
    <w:rsid w:val="0070287D"/>
    <w:rsid w:val="00723377"/>
    <w:rsid w:val="00730D34"/>
    <w:rsid w:val="007F6BFC"/>
    <w:rsid w:val="0080421F"/>
    <w:rsid w:val="008F4C0C"/>
    <w:rsid w:val="00945663"/>
    <w:rsid w:val="00A52D27"/>
    <w:rsid w:val="00AD33D9"/>
    <w:rsid w:val="00B16785"/>
    <w:rsid w:val="00B63DBE"/>
    <w:rsid w:val="00B75B3F"/>
    <w:rsid w:val="00B77A80"/>
    <w:rsid w:val="00B90057"/>
    <w:rsid w:val="00C25C9C"/>
    <w:rsid w:val="00C33713"/>
    <w:rsid w:val="00C350E1"/>
    <w:rsid w:val="00C47326"/>
    <w:rsid w:val="00C84C88"/>
    <w:rsid w:val="00CA194D"/>
    <w:rsid w:val="00CB7936"/>
    <w:rsid w:val="00CC70BC"/>
    <w:rsid w:val="00D32E49"/>
    <w:rsid w:val="00E558F5"/>
    <w:rsid w:val="00EB19EB"/>
    <w:rsid w:val="00EC2D1D"/>
    <w:rsid w:val="00F4028F"/>
    <w:rsid w:val="00F507FF"/>
    <w:rsid w:val="00F54BFE"/>
    <w:rsid w:val="00F70038"/>
    <w:rsid w:val="00F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B1678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B16785"/>
    <w:rPr>
      <w:rFonts w:ascii="Times New Roman" w:hAnsi="Times New Roman"/>
      <w:b/>
      <w:bCs/>
      <w:noProof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B16785"/>
    <w:rPr>
      <w:rFonts w:ascii="Times New Roman" w:hAnsi="Times New Roman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paragraph" w:styleId="a6">
    <w:name w:val="Body Text"/>
    <w:basedOn w:val="a"/>
    <w:link w:val="1"/>
    <w:uiPriority w:val="99"/>
    <w:rsid w:val="00B16785"/>
    <w:pPr>
      <w:shd w:val="clear" w:color="auto" w:fill="FFFFFF"/>
      <w:spacing w:before="360" w:after="60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167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B16785"/>
    <w:pPr>
      <w:shd w:val="clear" w:color="auto" w:fill="FFFFFF"/>
      <w:spacing w:after="360" w:line="274" w:lineRule="exact"/>
      <w:jc w:val="center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uiPriority w:val="99"/>
    <w:rsid w:val="00B16785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16785"/>
    <w:pPr>
      <w:shd w:val="clear" w:color="auto" w:fill="FFFFFF"/>
      <w:spacing w:before="240" w:after="60" w:line="240" w:lineRule="atLeast"/>
      <w:ind w:firstLine="64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1"/>
    <w:rsid w:val="00F402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F4028F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5C4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84C88"/>
    <w:pPr>
      <w:spacing w:after="200"/>
      <w:ind w:left="720" w:firstLine="709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B1678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B16785"/>
    <w:rPr>
      <w:rFonts w:ascii="Times New Roman" w:hAnsi="Times New Roman"/>
      <w:b/>
      <w:bCs/>
      <w:noProof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B16785"/>
    <w:rPr>
      <w:rFonts w:ascii="Times New Roman" w:hAnsi="Times New Roman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paragraph" w:styleId="a6">
    <w:name w:val="Body Text"/>
    <w:basedOn w:val="a"/>
    <w:link w:val="1"/>
    <w:uiPriority w:val="99"/>
    <w:rsid w:val="00B16785"/>
    <w:pPr>
      <w:shd w:val="clear" w:color="auto" w:fill="FFFFFF"/>
      <w:spacing w:before="360" w:after="60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167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B16785"/>
    <w:pPr>
      <w:shd w:val="clear" w:color="auto" w:fill="FFFFFF"/>
      <w:spacing w:after="360" w:line="274" w:lineRule="exact"/>
      <w:jc w:val="center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uiPriority w:val="99"/>
    <w:rsid w:val="00B16785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16785"/>
    <w:pPr>
      <w:shd w:val="clear" w:color="auto" w:fill="FFFFFF"/>
      <w:spacing w:before="240" w:after="60" w:line="240" w:lineRule="atLeast"/>
      <w:ind w:firstLine="64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1"/>
    <w:rsid w:val="00F402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F4028F"/>
    <w:pPr>
      <w:shd w:val="clear" w:color="auto" w:fill="FFFFFF"/>
      <w:spacing w:after="60" w:line="0" w:lineRule="atLeast"/>
      <w:ind w:hanging="4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5C4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84C88"/>
    <w:pPr>
      <w:spacing w:after="200"/>
      <w:ind w:left="720" w:firstLine="709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6023-785E-4513-A236-1D2D7F74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Н. Зубова</dc:creator>
  <cp:keywords/>
  <dc:description/>
  <cp:lastModifiedBy>И Г. Якупова</cp:lastModifiedBy>
  <cp:revision>31</cp:revision>
  <cp:lastPrinted>2019-03-29T08:07:00Z</cp:lastPrinted>
  <dcterms:created xsi:type="dcterms:W3CDTF">2016-03-21T10:27:00Z</dcterms:created>
  <dcterms:modified xsi:type="dcterms:W3CDTF">2019-03-29T08:09:00Z</dcterms:modified>
</cp:coreProperties>
</file>